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F0" w:rsidRDefault="00EB3BF0" w:rsidP="00912651">
      <w:pPr>
        <w:pStyle w:val="a7"/>
        <w:spacing w:before="0" w:beforeAutospacing="0" w:after="0" w:afterAutospacing="0"/>
        <w:jc w:val="center"/>
        <w:rPr>
          <w:rStyle w:val="aa"/>
          <w:b w:val="0"/>
          <w:sz w:val="28"/>
          <w:szCs w:val="28"/>
        </w:rPr>
      </w:pPr>
    </w:p>
    <w:tbl>
      <w:tblPr>
        <w:tblW w:w="10008" w:type="dxa"/>
        <w:tblLayout w:type="fixed"/>
        <w:tblLook w:val="0000"/>
      </w:tblPr>
      <w:tblGrid>
        <w:gridCol w:w="3510"/>
        <w:gridCol w:w="938"/>
        <w:gridCol w:w="905"/>
        <w:gridCol w:w="4655"/>
      </w:tblGrid>
      <w:tr w:rsidR="008665C7" w:rsidTr="00715540">
        <w:trPr>
          <w:trHeight w:val="1266"/>
        </w:trPr>
        <w:tc>
          <w:tcPr>
            <w:tcW w:w="3510" w:type="dxa"/>
          </w:tcPr>
          <w:p w:rsidR="008665C7" w:rsidRDefault="008665C7" w:rsidP="00715540">
            <w:pPr>
              <w:jc w:val="center"/>
              <w:rPr>
                <w:b/>
                <w:sz w:val="28"/>
              </w:rPr>
            </w:pPr>
            <w:r>
              <w:rPr>
                <w:b/>
                <w:sz w:val="28"/>
              </w:rPr>
              <w:t>«</w:t>
            </w:r>
            <w:proofErr w:type="spellStart"/>
            <w:r>
              <w:rPr>
                <w:b/>
                <w:sz w:val="28"/>
              </w:rPr>
              <w:t>Лöкчимд</w:t>
            </w:r>
            <w:proofErr w:type="gramStart"/>
            <w:r>
              <w:rPr>
                <w:b/>
                <w:sz w:val="28"/>
                <w:lang w:val="en-US"/>
              </w:rPr>
              <w:t>i</w:t>
            </w:r>
            <w:proofErr w:type="gramEnd"/>
            <w:r>
              <w:rPr>
                <w:b/>
                <w:sz w:val="28"/>
              </w:rPr>
              <w:t>н</w:t>
            </w:r>
            <w:proofErr w:type="spellEnd"/>
            <w:r>
              <w:rPr>
                <w:b/>
                <w:sz w:val="28"/>
              </w:rPr>
              <w:t>»</w:t>
            </w:r>
          </w:p>
          <w:p w:rsidR="008665C7" w:rsidRDefault="008665C7" w:rsidP="0071554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8665C7" w:rsidRDefault="008665C7" w:rsidP="00715540">
            <w:pPr>
              <w:jc w:val="center"/>
              <w:rPr>
                <w:b/>
                <w:sz w:val="28"/>
              </w:rPr>
            </w:pPr>
            <w:proofErr w:type="spellStart"/>
            <w:proofErr w:type="gramStart"/>
            <w:r>
              <w:rPr>
                <w:b/>
                <w:sz w:val="28"/>
              </w:rPr>
              <w:t>Сöвет</w:t>
            </w:r>
            <w:proofErr w:type="spellEnd"/>
            <w:proofErr w:type="gramEnd"/>
          </w:p>
        </w:tc>
        <w:tc>
          <w:tcPr>
            <w:tcW w:w="1843" w:type="dxa"/>
            <w:gridSpan w:val="2"/>
          </w:tcPr>
          <w:p w:rsidR="008665C7" w:rsidRDefault="008665C7" w:rsidP="00715540">
            <w:pPr>
              <w:jc w:val="center"/>
            </w:pPr>
            <w:r w:rsidRPr="0069717A">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color="window">
                  <v:imagedata r:id="rId5" o:title=""/>
                </v:shape>
                <o:OLEObject Type="Embed" ProgID="Word.Picture.8" ShapeID="_x0000_i1025" DrawAspect="Content" ObjectID="_1715690895" r:id="rId6"/>
              </w:object>
            </w:r>
          </w:p>
          <w:p w:rsidR="008665C7" w:rsidRDefault="008665C7" w:rsidP="00715540"/>
        </w:tc>
        <w:tc>
          <w:tcPr>
            <w:tcW w:w="4655" w:type="dxa"/>
          </w:tcPr>
          <w:p w:rsidR="008665C7" w:rsidRDefault="008665C7" w:rsidP="00715540">
            <w:pPr>
              <w:jc w:val="center"/>
              <w:rPr>
                <w:b/>
                <w:sz w:val="28"/>
              </w:rPr>
            </w:pPr>
            <w:r>
              <w:rPr>
                <w:b/>
                <w:sz w:val="28"/>
              </w:rPr>
              <w:t xml:space="preserve">Совет  </w:t>
            </w:r>
          </w:p>
          <w:p w:rsidR="008665C7" w:rsidRDefault="008665C7" w:rsidP="00715540">
            <w:pPr>
              <w:jc w:val="center"/>
              <w:rPr>
                <w:b/>
                <w:sz w:val="28"/>
              </w:rPr>
            </w:pPr>
            <w:r>
              <w:rPr>
                <w:b/>
                <w:sz w:val="28"/>
              </w:rPr>
              <w:t xml:space="preserve">сельского поселения </w:t>
            </w:r>
          </w:p>
          <w:p w:rsidR="008665C7" w:rsidRDefault="008665C7" w:rsidP="00715540">
            <w:pPr>
              <w:jc w:val="center"/>
              <w:rPr>
                <w:b/>
                <w:sz w:val="28"/>
              </w:rPr>
            </w:pPr>
            <w:r>
              <w:rPr>
                <w:b/>
                <w:sz w:val="28"/>
              </w:rPr>
              <w:t xml:space="preserve"> «</w:t>
            </w:r>
            <w:proofErr w:type="spellStart"/>
            <w:r>
              <w:rPr>
                <w:b/>
                <w:sz w:val="28"/>
              </w:rPr>
              <w:t>Усть-Лэкчим</w:t>
            </w:r>
            <w:proofErr w:type="spellEnd"/>
            <w:r>
              <w:rPr>
                <w:b/>
                <w:sz w:val="28"/>
              </w:rPr>
              <w:t>»</w:t>
            </w:r>
          </w:p>
          <w:p w:rsidR="008665C7" w:rsidRDefault="008665C7" w:rsidP="00715540">
            <w:pPr>
              <w:jc w:val="center"/>
              <w:rPr>
                <w:b/>
                <w:sz w:val="28"/>
              </w:rPr>
            </w:pPr>
          </w:p>
          <w:p w:rsidR="008665C7" w:rsidRDefault="008665C7" w:rsidP="00715540">
            <w:pPr>
              <w:jc w:val="center"/>
            </w:pPr>
            <w:r>
              <w:rPr>
                <w:b/>
                <w:sz w:val="28"/>
              </w:rPr>
              <w:t xml:space="preserve">                                </w:t>
            </w:r>
          </w:p>
        </w:tc>
      </w:tr>
      <w:tr w:rsidR="008665C7" w:rsidTr="00715540">
        <w:trPr>
          <w:cantSplit/>
          <w:trHeight w:val="685"/>
        </w:trPr>
        <w:tc>
          <w:tcPr>
            <w:tcW w:w="10008" w:type="dxa"/>
            <w:gridSpan w:val="4"/>
            <w:vAlign w:val="center"/>
          </w:tcPr>
          <w:p w:rsidR="008665C7" w:rsidRPr="008665C7" w:rsidRDefault="008665C7" w:rsidP="00715540">
            <w:pPr>
              <w:jc w:val="center"/>
              <w:rPr>
                <w:sz w:val="28"/>
                <w:szCs w:val="28"/>
              </w:rPr>
            </w:pPr>
            <w:r w:rsidRPr="008665C7">
              <w:rPr>
                <w:b/>
                <w:sz w:val="28"/>
                <w:szCs w:val="28"/>
              </w:rPr>
              <w:t>КЫВКÖРТÖД</w:t>
            </w:r>
          </w:p>
        </w:tc>
      </w:tr>
      <w:tr w:rsidR="008665C7" w:rsidTr="00715540">
        <w:trPr>
          <w:cantSplit/>
          <w:trHeight w:val="685"/>
        </w:trPr>
        <w:tc>
          <w:tcPr>
            <w:tcW w:w="10008" w:type="dxa"/>
            <w:gridSpan w:val="4"/>
            <w:vAlign w:val="center"/>
          </w:tcPr>
          <w:p w:rsidR="008665C7" w:rsidRDefault="008665C7" w:rsidP="00715540">
            <w:pPr>
              <w:pStyle w:val="4"/>
              <w:jc w:val="center"/>
              <w:rPr>
                <w:rFonts w:ascii="Times New Roman" w:hAnsi="Times New Roman" w:cs="Times New Roman"/>
                <w:i w:val="0"/>
                <w:color w:val="auto"/>
                <w:sz w:val="28"/>
                <w:szCs w:val="28"/>
              </w:rPr>
            </w:pPr>
            <w:r w:rsidRPr="008665C7">
              <w:rPr>
                <w:rFonts w:ascii="Times New Roman" w:hAnsi="Times New Roman" w:cs="Times New Roman"/>
                <w:i w:val="0"/>
                <w:color w:val="auto"/>
                <w:sz w:val="28"/>
                <w:szCs w:val="28"/>
              </w:rPr>
              <w:t>РЕШЕНИЕ</w:t>
            </w:r>
          </w:p>
          <w:p w:rsidR="008665C7" w:rsidRPr="008665C7" w:rsidRDefault="008665C7" w:rsidP="00C94532">
            <w:pPr>
              <w:jc w:val="center"/>
              <w:rPr>
                <w:sz w:val="28"/>
                <w:szCs w:val="28"/>
              </w:rPr>
            </w:pPr>
          </w:p>
        </w:tc>
      </w:tr>
      <w:tr w:rsidR="008665C7" w:rsidRPr="00C94260" w:rsidTr="00715540">
        <w:trPr>
          <w:cantSplit/>
          <w:trHeight w:val="406"/>
        </w:trPr>
        <w:tc>
          <w:tcPr>
            <w:tcW w:w="4448" w:type="dxa"/>
            <w:gridSpan w:val="2"/>
            <w:vAlign w:val="center"/>
          </w:tcPr>
          <w:p w:rsidR="008665C7" w:rsidRPr="008665C7" w:rsidRDefault="008665C7" w:rsidP="00A372B7">
            <w:pPr>
              <w:pStyle w:val="4"/>
              <w:rPr>
                <w:rFonts w:ascii="Times New Roman" w:hAnsi="Times New Roman" w:cs="Times New Roman"/>
                <w:b w:val="0"/>
                <w:i w:val="0"/>
                <w:color w:val="auto"/>
                <w:sz w:val="28"/>
                <w:szCs w:val="28"/>
              </w:rPr>
            </w:pPr>
            <w:r w:rsidRPr="008665C7">
              <w:rPr>
                <w:rFonts w:ascii="Times New Roman" w:hAnsi="Times New Roman" w:cs="Times New Roman"/>
                <w:i w:val="0"/>
                <w:color w:val="auto"/>
                <w:sz w:val="28"/>
                <w:szCs w:val="28"/>
              </w:rPr>
              <w:t xml:space="preserve">от  </w:t>
            </w:r>
            <w:r w:rsidR="00A372B7">
              <w:rPr>
                <w:rFonts w:ascii="Times New Roman" w:hAnsi="Times New Roman" w:cs="Times New Roman"/>
                <w:i w:val="0"/>
                <w:color w:val="auto"/>
                <w:sz w:val="28"/>
                <w:szCs w:val="28"/>
              </w:rPr>
              <w:t>22</w:t>
            </w:r>
            <w:r w:rsidR="00C94532">
              <w:rPr>
                <w:rFonts w:ascii="Times New Roman" w:hAnsi="Times New Roman" w:cs="Times New Roman"/>
                <w:i w:val="0"/>
                <w:color w:val="auto"/>
                <w:sz w:val="28"/>
                <w:szCs w:val="28"/>
              </w:rPr>
              <w:t xml:space="preserve"> ноября </w:t>
            </w:r>
            <w:r w:rsidRPr="008665C7">
              <w:rPr>
                <w:rFonts w:ascii="Times New Roman" w:hAnsi="Times New Roman" w:cs="Times New Roman"/>
                <w:i w:val="0"/>
                <w:color w:val="auto"/>
                <w:sz w:val="28"/>
                <w:szCs w:val="28"/>
              </w:rPr>
              <w:t xml:space="preserve"> 2021 года</w:t>
            </w:r>
          </w:p>
        </w:tc>
        <w:tc>
          <w:tcPr>
            <w:tcW w:w="5560" w:type="dxa"/>
            <w:gridSpan w:val="2"/>
            <w:vAlign w:val="center"/>
          </w:tcPr>
          <w:p w:rsidR="008665C7" w:rsidRPr="008665C7" w:rsidRDefault="008665C7" w:rsidP="00451ACB">
            <w:pPr>
              <w:pStyle w:val="4"/>
              <w:jc w:val="center"/>
              <w:rPr>
                <w:rFonts w:ascii="Times New Roman" w:hAnsi="Times New Roman" w:cs="Times New Roman"/>
                <w:b w:val="0"/>
                <w:i w:val="0"/>
                <w:color w:val="auto"/>
                <w:sz w:val="28"/>
                <w:szCs w:val="28"/>
              </w:rPr>
            </w:pPr>
            <w:r w:rsidRPr="008665C7">
              <w:rPr>
                <w:rFonts w:ascii="Times New Roman" w:hAnsi="Times New Roman" w:cs="Times New Roman"/>
                <w:i w:val="0"/>
                <w:color w:val="auto"/>
                <w:sz w:val="28"/>
                <w:szCs w:val="28"/>
              </w:rPr>
              <w:t xml:space="preserve">                              № </w:t>
            </w:r>
            <w:r w:rsidRPr="008665C7">
              <w:rPr>
                <w:rFonts w:ascii="Times New Roman" w:hAnsi="Times New Roman" w:cs="Times New Roman"/>
                <w:i w:val="0"/>
                <w:color w:val="auto"/>
                <w:sz w:val="28"/>
                <w:szCs w:val="28"/>
                <w:lang w:val="en-US"/>
              </w:rPr>
              <w:t>V-</w:t>
            </w:r>
            <w:r w:rsidRPr="008665C7">
              <w:rPr>
                <w:rFonts w:ascii="Times New Roman" w:hAnsi="Times New Roman" w:cs="Times New Roman"/>
                <w:i w:val="0"/>
                <w:color w:val="auto"/>
                <w:sz w:val="28"/>
                <w:szCs w:val="28"/>
              </w:rPr>
              <w:t xml:space="preserve"> </w:t>
            </w:r>
            <w:r w:rsidR="00451ACB">
              <w:rPr>
                <w:rFonts w:ascii="Times New Roman" w:hAnsi="Times New Roman" w:cs="Times New Roman"/>
                <w:i w:val="0"/>
                <w:color w:val="auto"/>
                <w:sz w:val="28"/>
                <w:szCs w:val="28"/>
              </w:rPr>
              <w:t>2/2</w:t>
            </w:r>
          </w:p>
        </w:tc>
      </w:tr>
      <w:tr w:rsidR="008665C7" w:rsidTr="00715540">
        <w:trPr>
          <w:cantSplit/>
          <w:trHeight w:val="441"/>
        </w:trPr>
        <w:tc>
          <w:tcPr>
            <w:tcW w:w="10008" w:type="dxa"/>
            <w:gridSpan w:val="4"/>
            <w:vAlign w:val="center"/>
          </w:tcPr>
          <w:p w:rsidR="008665C7" w:rsidRPr="008665C7" w:rsidRDefault="008665C7" w:rsidP="00715540">
            <w:pPr>
              <w:pStyle w:val="4"/>
              <w:jc w:val="center"/>
              <w:rPr>
                <w:rFonts w:ascii="Times New Roman" w:hAnsi="Times New Roman" w:cs="Times New Roman"/>
                <w:b w:val="0"/>
                <w:i w:val="0"/>
                <w:color w:val="auto"/>
                <w:sz w:val="28"/>
                <w:szCs w:val="28"/>
              </w:rPr>
            </w:pPr>
          </w:p>
        </w:tc>
      </w:tr>
      <w:tr w:rsidR="008665C7" w:rsidTr="00715540">
        <w:trPr>
          <w:cantSplit/>
          <w:trHeight w:val="419"/>
        </w:trPr>
        <w:tc>
          <w:tcPr>
            <w:tcW w:w="10008" w:type="dxa"/>
            <w:gridSpan w:val="4"/>
            <w:vAlign w:val="center"/>
          </w:tcPr>
          <w:p w:rsidR="008665C7" w:rsidRPr="00FC539E" w:rsidRDefault="008665C7" w:rsidP="00715540">
            <w:pPr>
              <w:pStyle w:val="4"/>
              <w:jc w:val="center"/>
              <w:rPr>
                <w:rFonts w:ascii="Times New Roman" w:hAnsi="Times New Roman" w:cs="Times New Roman"/>
                <w:b w:val="0"/>
                <w:i w:val="0"/>
                <w:color w:val="auto"/>
                <w:sz w:val="28"/>
                <w:szCs w:val="28"/>
              </w:rPr>
            </w:pPr>
            <w:r w:rsidRPr="00FC539E">
              <w:rPr>
                <w:rFonts w:ascii="Times New Roman" w:hAnsi="Times New Roman" w:cs="Times New Roman"/>
                <w:b w:val="0"/>
                <w:i w:val="0"/>
                <w:color w:val="auto"/>
                <w:sz w:val="28"/>
                <w:szCs w:val="28"/>
              </w:rPr>
              <w:t xml:space="preserve">(Республика Коми, </w:t>
            </w:r>
            <w:proofErr w:type="spellStart"/>
            <w:r w:rsidRPr="00FC539E">
              <w:rPr>
                <w:rFonts w:ascii="Times New Roman" w:hAnsi="Times New Roman" w:cs="Times New Roman"/>
                <w:b w:val="0"/>
                <w:i w:val="0"/>
                <w:color w:val="auto"/>
                <w:sz w:val="28"/>
                <w:szCs w:val="28"/>
              </w:rPr>
              <w:t>Корткеросский</w:t>
            </w:r>
            <w:proofErr w:type="spellEnd"/>
            <w:r w:rsidRPr="00FC539E">
              <w:rPr>
                <w:rFonts w:ascii="Times New Roman" w:hAnsi="Times New Roman" w:cs="Times New Roman"/>
                <w:b w:val="0"/>
                <w:i w:val="0"/>
                <w:color w:val="auto"/>
                <w:sz w:val="28"/>
                <w:szCs w:val="28"/>
              </w:rPr>
              <w:t xml:space="preserve"> район, </w:t>
            </w:r>
            <w:proofErr w:type="spellStart"/>
            <w:r w:rsidRPr="00FC539E">
              <w:rPr>
                <w:rFonts w:ascii="Times New Roman" w:hAnsi="Times New Roman" w:cs="Times New Roman"/>
                <w:b w:val="0"/>
                <w:i w:val="0"/>
                <w:color w:val="auto"/>
                <w:sz w:val="28"/>
                <w:szCs w:val="28"/>
              </w:rPr>
              <w:t>п</w:t>
            </w:r>
            <w:proofErr w:type="gramStart"/>
            <w:r w:rsidRPr="00FC539E">
              <w:rPr>
                <w:rFonts w:ascii="Times New Roman" w:hAnsi="Times New Roman" w:cs="Times New Roman"/>
                <w:b w:val="0"/>
                <w:i w:val="0"/>
                <w:color w:val="auto"/>
                <w:sz w:val="28"/>
                <w:szCs w:val="28"/>
              </w:rPr>
              <w:t>.У</w:t>
            </w:r>
            <w:proofErr w:type="gramEnd"/>
            <w:r w:rsidRPr="00FC539E">
              <w:rPr>
                <w:rFonts w:ascii="Times New Roman" w:hAnsi="Times New Roman" w:cs="Times New Roman"/>
                <w:b w:val="0"/>
                <w:i w:val="0"/>
                <w:color w:val="auto"/>
                <w:sz w:val="28"/>
                <w:szCs w:val="28"/>
              </w:rPr>
              <w:t>сть-Лэкчим</w:t>
            </w:r>
            <w:proofErr w:type="spellEnd"/>
            <w:r w:rsidRPr="00FC539E">
              <w:rPr>
                <w:rFonts w:ascii="Times New Roman" w:hAnsi="Times New Roman" w:cs="Times New Roman"/>
                <w:b w:val="0"/>
                <w:i w:val="0"/>
                <w:color w:val="auto"/>
                <w:sz w:val="28"/>
                <w:szCs w:val="28"/>
              </w:rPr>
              <w:t>)</w:t>
            </w:r>
          </w:p>
          <w:p w:rsidR="008665C7" w:rsidRPr="008665C7" w:rsidRDefault="008665C7" w:rsidP="00715540">
            <w:pPr>
              <w:rPr>
                <w:sz w:val="28"/>
                <w:szCs w:val="28"/>
              </w:rPr>
            </w:pPr>
          </w:p>
        </w:tc>
      </w:tr>
    </w:tbl>
    <w:p w:rsidR="00A75C55" w:rsidRDefault="00A75C55" w:rsidP="00A75C55">
      <w:pPr>
        <w:ind w:right="-1"/>
        <w:jc w:val="both"/>
        <w:rPr>
          <w:sz w:val="28"/>
          <w:szCs w:val="28"/>
        </w:rPr>
      </w:pPr>
    </w:p>
    <w:p w:rsidR="00B102B3" w:rsidRDefault="008866C7" w:rsidP="00912651">
      <w:pPr>
        <w:ind w:right="-1"/>
        <w:jc w:val="center"/>
        <w:rPr>
          <w:b/>
          <w:sz w:val="28"/>
          <w:szCs w:val="28"/>
        </w:rPr>
      </w:pPr>
      <w:r w:rsidRPr="00B102B3">
        <w:rPr>
          <w:b/>
          <w:sz w:val="28"/>
          <w:szCs w:val="28"/>
        </w:rPr>
        <w:t>О</w:t>
      </w:r>
      <w:r w:rsidR="008665C7">
        <w:rPr>
          <w:b/>
          <w:sz w:val="28"/>
          <w:szCs w:val="28"/>
        </w:rPr>
        <w:t>б утверждении Положения</w:t>
      </w:r>
      <w:r w:rsidRPr="00B102B3">
        <w:rPr>
          <w:b/>
          <w:sz w:val="28"/>
          <w:szCs w:val="28"/>
        </w:rPr>
        <w:t xml:space="preserve"> о муниципальном контроле </w:t>
      </w:r>
    </w:p>
    <w:p w:rsidR="008866C7" w:rsidRPr="00B102B3" w:rsidRDefault="008866C7" w:rsidP="00912651">
      <w:pPr>
        <w:ind w:right="-1"/>
        <w:jc w:val="center"/>
        <w:rPr>
          <w:b/>
          <w:sz w:val="28"/>
          <w:szCs w:val="28"/>
        </w:rPr>
      </w:pPr>
      <w:r w:rsidRPr="00B102B3">
        <w:rPr>
          <w:b/>
          <w:sz w:val="28"/>
          <w:szCs w:val="28"/>
        </w:rPr>
        <w:t>в сфере благоустройства</w:t>
      </w:r>
      <w:r w:rsidR="008665C7">
        <w:rPr>
          <w:b/>
          <w:sz w:val="28"/>
          <w:szCs w:val="28"/>
        </w:rPr>
        <w:t xml:space="preserve"> сельского поселения «</w:t>
      </w:r>
      <w:proofErr w:type="spellStart"/>
      <w:r w:rsidR="008665C7">
        <w:rPr>
          <w:b/>
          <w:sz w:val="28"/>
          <w:szCs w:val="28"/>
        </w:rPr>
        <w:t>Усть-Лэкчим</w:t>
      </w:r>
      <w:proofErr w:type="spellEnd"/>
      <w:r w:rsidR="008665C7">
        <w:rPr>
          <w:b/>
          <w:sz w:val="28"/>
          <w:szCs w:val="28"/>
        </w:rPr>
        <w:t>»</w:t>
      </w:r>
    </w:p>
    <w:p w:rsidR="008866C7" w:rsidRPr="00B557E8" w:rsidRDefault="008866C7" w:rsidP="008866C7">
      <w:pPr>
        <w:ind w:right="-5"/>
        <w:jc w:val="both"/>
        <w:rPr>
          <w:sz w:val="28"/>
          <w:szCs w:val="28"/>
        </w:rPr>
      </w:pPr>
      <w:r w:rsidRPr="00B557E8">
        <w:rPr>
          <w:sz w:val="28"/>
          <w:szCs w:val="28"/>
        </w:rPr>
        <w:t> </w:t>
      </w:r>
    </w:p>
    <w:p w:rsidR="008665C7" w:rsidRPr="008665C7" w:rsidRDefault="007B74A4" w:rsidP="008665C7">
      <w:pPr>
        <w:pStyle w:val="a7"/>
        <w:jc w:val="both"/>
        <w:rPr>
          <w:sz w:val="28"/>
          <w:szCs w:val="28"/>
        </w:rPr>
      </w:pPr>
      <w:r>
        <w:rPr>
          <w:sz w:val="28"/>
          <w:szCs w:val="28"/>
        </w:rPr>
        <w:t xml:space="preserve">   </w:t>
      </w:r>
      <w:r w:rsidR="008665C7" w:rsidRPr="008665C7">
        <w:rPr>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сельского поселения</w:t>
      </w:r>
      <w:r w:rsidR="008665C7">
        <w:rPr>
          <w:sz w:val="28"/>
          <w:szCs w:val="28"/>
        </w:rPr>
        <w:t xml:space="preserve"> «</w:t>
      </w:r>
      <w:proofErr w:type="spellStart"/>
      <w:r w:rsidR="008665C7">
        <w:rPr>
          <w:sz w:val="28"/>
          <w:szCs w:val="28"/>
        </w:rPr>
        <w:t>Усть-Лэкчим</w:t>
      </w:r>
      <w:proofErr w:type="spellEnd"/>
      <w:r w:rsidR="008665C7">
        <w:rPr>
          <w:sz w:val="28"/>
          <w:szCs w:val="28"/>
        </w:rPr>
        <w:t>»</w:t>
      </w:r>
    </w:p>
    <w:p w:rsidR="008665C7" w:rsidRPr="008665C7" w:rsidRDefault="008665C7" w:rsidP="008665C7">
      <w:pPr>
        <w:pStyle w:val="a7"/>
        <w:jc w:val="both"/>
        <w:rPr>
          <w:sz w:val="28"/>
          <w:szCs w:val="28"/>
        </w:rPr>
      </w:pPr>
      <w:r w:rsidRPr="008665C7">
        <w:rPr>
          <w:sz w:val="28"/>
          <w:szCs w:val="28"/>
        </w:rPr>
        <w:t>РЕШИЛ:</w:t>
      </w:r>
    </w:p>
    <w:p w:rsidR="008866C7" w:rsidRPr="00B557E8" w:rsidRDefault="008866C7" w:rsidP="008866C7">
      <w:pPr>
        <w:numPr>
          <w:ilvl w:val="0"/>
          <w:numId w:val="1"/>
        </w:numPr>
        <w:tabs>
          <w:tab w:val="clear" w:pos="2220"/>
          <w:tab w:val="left" w:pos="720"/>
          <w:tab w:val="left" w:pos="1260"/>
        </w:tabs>
        <w:ind w:left="0" w:right="-5" w:firstLine="900"/>
        <w:jc w:val="both"/>
        <w:rPr>
          <w:sz w:val="28"/>
          <w:szCs w:val="28"/>
        </w:rPr>
      </w:pPr>
      <w:r w:rsidRPr="00B557E8">
        <w:rPr>
          <w:sz w:val="28"/>
          <w:szCs w:val="28"/>
        </w:rPr>
        <w:t>Утвердить Положение о муниципальном контроле в сфере благоустройства согласно приложению</w:t>
      </w:r>
      <w:r>
        <w:rPr>
          <w:sz w:val="28"/>
          <w:szCs w:val="28"/>
        </w:rPr>
        <w:t xml:space="preserve"> к настоящему решению</w:t>
      </w:r>
      <w:r w:rsidRPr="00B557E8">
        <w:rPr>
          <w:sz w:val="28"/>
          <w:szCs w:val="28"/>
        </w:rPr>
        <w:t>.</w:t>
      </w:r>
    </w:p>
    <w:p w:rsidR="008866C7" w:rsidRPr="00F21013" w:rsidRDefault="008866C7" w:rsidP="008866C7">
      <w:pPr>
        <w:numPr>
          <w:ilvl w:val="0"/>
          <w:numId w:val="1"/>
        </w:numPr>
        <w:tabs>
          <w:tab w:val="clear" w:pos="2220"/>
          <w:tab w:val="left" w:pos="720"/>
          <w:tab w:val="left" w:pos="1260"/>
        </w:tabs>
        <w:ind w:left="0" w:right="-5" w:firstLine="900"/>
        <w:jc w:val="both"/>
        <w:rPr>
          <w:sz w:val="28"/>
          <w:szCs w:val="28"/>
        </w:rPr>
      </w:pPr>
      <w:r w:rsidRPr="00F21013">
        <w:rPr>
          <w:sz w:val="28"/>
          <w:szCs w:val="28"/>
        </w:rPr>
        <w:t xml:space="preserve">Решение вступает в силу после его официального </w:t>
      </w:r>
      <w:r>
        <w:rPr>
          <w:sz w:val="28"/>
          <w:szCs w:val="28"/>
        </w:rPr>
        <w:t xml:space="preserve">   </w:t>
      </w:r>
      <w:r w:rsidRPr="00F21013">
        <w:rPr>
          <w:sz w:val="28"/>
          <w:szCs w:val="28"/>
        </w:rPr>
        <w:t xml:space="preserve">опубликования и применяется </w:t>
      </w:r>
      <w:r>
        <w:rPr>
          <w:sz w:val="28"/>
          <w:szCs w:val="28"/>
        </w:rPr>
        <w:t xml:space="preserve">к правоотношениям, возникающим </w:t>
      </w:r>
      <w:r w:rsidRPr="00F21013">
        <w:rPr>
          <w:sz w:val="28"/>
          <w:szCs w:val="28"/>
        </w:rPr>
        <w:t xml:space="preserve">с </w:t>
      </w:r>
      <w:r>
        <w:rPr>
          <w:sz w:val="28"/>
          <w:szCs w:val="28"/>
        </w:rPr>
        <w:t xml:space="preserve">1 </w:t>
      </w:r>
      <w:r w:rsidR="00912651">
        <w:rPr>
          <w:sz w:val="28"/>
          <w:szCs w:val="28"/>
        </w:rPr>
        <w:t>января</w:t>
      </w:r>
      <w:r w:rsidRPr="00F21013">
        <w:rPr>
          <w:sz w:val="28"/>
          <w:szCs w:val="28"/>
        </w:rPr>
        <w:t xml:space="preserve"> 202</w:t>
      </w:r>
      <w:r w:rsidR="00912651">
        <w:rPr>
          <w:sz w:val="28"/>
          <w:szCs w:val="28"/>
        </w:rPr>
        <w:t>2</w:t>
      </w:r>
      <w:r w:rsidRPr="00F21013">
        <w:rPr>
          <w:sz w:val="28"/>
          <w:szCs w:val="28"/>
        </w:rPr>
        <w:t xml:space="preserve"> года.</w:t>
      </w:r>
    </w:p>
    <w:p w:rsidR="008866C7" w:rsidRDefault="008866C7" w:rsidP="008866C7">
      <w:pPr>
        <w:pStyle w:val="1"/>
        <w:jc w:val="center"/>
        <w:rPr>
          <w:szCs w:val="28"/>
        </w:rPr>
      </w:pPr>
    </w:p>
    <w:p w:rsidR="00A75C55" w:rsidRDefault="00A75C55"/>
    <w:p w:rsidR="00FC539E" w:rsidRDefault="00FC539E"/>
    <w:p w:rsidR="00FC539E" w:rsidRDefault="00FC539E"/>
    <w:p w:rsidR="00B102B3" w:rsidRDefault="008665C7" w:rsidP="00B102B3">
      <w:pPr>
        <w:rPr>
          <w:sz w:val="28"/>
          <w:szCs w:val="28"/>
        </w:rPr>
      </w:pPr>
      <w:r>
        <w:rPr>
          <w:sz w:val="28"/>
          <w:szCs w:val="28"/>
        </w:rPr>
        <w:t xml:space="preserve">Глава </w:t>
      </w:r>
      <w:r w:rsidR="00B102B3" w:rsidRPr="00192061">
        <w:rPr>
          <w:sz w:val="28"/>
          <w:szCs w:val="28"/>
        </w:rPr>
        <w:t xml:space="preserve">сельского поселения </w:t>
      </w:r>
      <w:r w:rsidR="00FC539E">
        <w:rPr>
          <w:sz w:val="28"/>
          <w:szCs w:val="28"/>
        </w:rPr>
        <w:t xml:space="preserve">                                                         </w:t>
      </w:r>
      <w:proofErr w:type="spellStart"/>
      <w:r>
        <w:rPr>
          <w:sz w:val="28"/>
          <w:szCs w:val="28"/>
        </w:rPr>
        <w:t>А.М.Меникова</w:t>
      </w:r>
      <w:proofErr w:type="spellEnd"/>
    </w:p>
    <w:p w:rsidR="00A75C55" w:rsidRDefault="00A75C55"/>
    <w:p w:rsidR="00A75C55" w:rsidRDefault="00A75C55"/>
    <w:p w:rsidR="00A75C55" w:rsidRDefault="00A75C55"/>
    <w:p w:rsidR="00D27F9A" w:rsidRDefault="00D27F9A"/>
    <w:p w:rsidR="00A0380A" w:rsidRDefault="00A0380A"/>
    <w:p w:rsidR="008665C7" w:rsidRDefault="008665C7"/>
    <w:p w:rsidR="00A0380A" w:rsidRDefault="00A0380A"/>
    <w:p w:rsidR="00EB3BF0" w:rsidRDefault="00EB3BF0"/>
    <w:p w:rsidR="00EB3BF0" w:rsidRPr="00C73023" w:rsidRDefault="00EB3BF0" w:rsidP="00EB3BF0">
      <w:pPr>
        <w:jc w:val="right"/>
        <w:rPr>
          <w:sz w:val="28"/>
          <w:szCs w:val="28"/>
        </w:rPr>
      </w:pPr>
      <w:r w:rsidRPr="00C73023">
        <w:rPr>
          <w:rFonts w:cs="Arial"/>
          <w:sz w:val="28"/>
          <w:szCs w:val="28"/>
        </w:rPr>
        <w:lastRenderedPageBreak/>
        <w:t>Утвержден</w:t>
      </w:r>
      <w:r>
        <w:rPr>
          <w:rFonts w:cs="Arial"/>
          <w:sz w:val="28"/>
          <w:szCs w:val="28"/>
        </w:rPr>
        <w:t>о</w:t>
      </w:r>
    </w:p>
    <w:p w:rsidR="00EB3BF0" w:rsidRPr="00C73023" w:rsidRDefault="00EB3BF0" w:rsidP="00EB3BF0">
      <w:pPr>
        <w:jc w:val="right"/>
        <w:rPr>
          <w:sz w:val="28"/>
          <w:szCs w:val="28"/>
        </w:rPr>
      </w:pPr>
      <w:r w:rsidRPr="00C73023">
        <w:rPr>
          <w:rFonts w:cs="Arial"/>
          <w:sz w:val="28"/>
          <w:szCs w:val="28"/>
        </w:rPr>
        <w:t xml:space="preserve">решением Совета депутатов </w:t>
      </w:r>
    </w:p>
    <w:p w:rsidR="00EB3BF0" w:rsidRPr="00A0380A" w:rsidRDefault="00EB3BF0" w:rsidP="00A0380A">
      <w:pPr>
        <w:jc w:val="right"/>
        <w:rPr>
          <w:rFonts w:cs="Arial"/>
          <w:sz w:val="28"/>
          <w:szCs w:val="28"/>
        </w:rPr>
      </w:pPr>
      <w:r w:rsidRPr="00C73023">
        <w:rPr>
          <w:rFonts w:cs="Arial"/>
          <w:sz w:val="28"/>
          <w:szCs w:val="28"/>
        </w:rPr>
        <w:t>сельского поселения</w:t>
      </w:r>
      <w:r w:rsidR="00A0380A">
        <w:rPr>
          <w:rFonts w:cs="Arial"/>
          <w:sz w:val="28"/>
          <w:szCs w:val="28"/>
        </w:rPr>
        <w:t xml:space="preserve"> «</w:t>
      </w:r>
      <w:proofErr w:type="spellStart"/>
      <w:r w:rsidR="00A0380A">
        <w:rPr>
          <w:rFonts w:cs="Arial"/>
          <w:sz w:val="28"/>
          <w:szCs w:val="28"/>
        </w:rPr>
        <w:t>Усть-Лэкчим</w:t>
      </w:r>
      <w:proofErr w:type="spellEnd"/>
      <w:r w:rsidR="00A0380A">
        <w:rPr>
          <w:rFonts w:cs="Arial"/>
          <w:sz w:val="28"/>
          <w:szCs w:val="28"/>
        </w:rPr>
        <w:t>»</w:t>
      </w:r>
    </w:p>
    <w:p w:rsidR="00EB3BF0" w:rsidRPr="00451ACB" w:rsidRDefault="00EB3BF0" w:rsidP="00EB3BF0">
      <w:pPr>
        <w:jc w:val="right"/>
        <w:rPr>
          <w:sz w:val="28"/>
          <w:szCs w:val="28"/>
        </w:rPr>
      </w:pPr>
      <w:r w:rsidRPr="00C73023">
        <w:rPr>
          <w:rFonts w:cs="Arial"/>
          <w:sz w:val="28"/>
          <w:szCs w:val="28"/>
        </w:rPr>
        <w:t xml:space="preserve">от </w:t>
      </w:r>
      <w:r>
        <w:rPr>
          <w:rFonts w:cs="Arial"/>
          <w:sz w:val="28"/>
          <w:szCs w:val="28"/>
        </w:rPr>
        <w:t xml:space="preserve"> </w:t>
      </w:r>
      <w:r w:rsidR="00A372B7">
        <w:rPr>
          <w:rFonts w:cs="Arial"/>
          <w:sz w:val="28"/>
          <w:szCs w:val="28"/>
        </w:rPr>
        <w:t>22</w:t>
      </w:r>
      <w:r w:rsidR="00451ACB">
        <w:rPr>
          <w:rFonts w:cs="Arial"/>
          <w:sz w:val="28"/>
          <w:szCs w:val="28"/>
        </w:rPr>
        <w:t>.11.</w:t>
      </w:r>
      <w:r w:rsidRPr="00C73023">
        <w:rPr>
          <w:rFonts w:cs="Arial"/>
          <w:sz w:val="28"/>
          <w:szCs w:val="28"/>
        </w:rPr>
        <w:t xml:space="preserve"> 2021 года №</w:t>
      </w:r>
      <w:r w:rsidR="00451ACB">
        <w:rPr>
          <w:rFonts w:cs="Arial"/>
          <w:sz w:val="28"/>
          <w:szCs w:val="28"/>
        </w:rPr>
        <w:t xml:space="preserve"> </w:t>
      </w:r>
      <w:r w:rsidR="00451ACB">
        <w:rPr>
          <w:rFonts w:cs="Arial"/>
          <w:sz w:val="28"/>
          <w:szCs w:val="28"/>
          <w:lang w:val="en-US"/>
        </w:rPr>
        <w:t>V</w:t>
      </w:r>
      <w:r w:rsidR="00451ACB" w:rsidRPr="00A372B7">
        <w:rPr>
          <w:rFonts w:cs="Arial"/>
          <w:sz w:val="28"/>
          <w:szCs w:val="28"/>
        </w:rPr>
        <w:t>-2/2</w:t>
      </w:r>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F50CF6">
        <w:rPr>
          <w:sz w:val="28"/>
          <w:szCs w:val="28"/>
        </w:rPr>
        <w:t xml:space="preserve">сельского поселения </w:t>
      </w:r>
      <w:r w:rsidR="00A0380A">
        <w:rPr>
          <w:sz w:val="28"/>
          <w:szCs w:val="28"/>
        </w:rPr>
        <w:t>«</w:t>
      </w:r>
      <w:proofErr w:type="spellStart"/>
      <w:r w:rsidR="00A0380A">
        <w:rPr>
          <w:sz w:val="28"/>
          <w:szCs w:val="28"/>
        </w:rPr>
        <w:t>Усть-Лэкчим</w:t>
      </w:r>
      <w:proofErr w:type="spellEnd"/>
      <w:r w:rsidR="00A0380A">
        <w:rPr>
          <w:sz w:val="28"/>
          <w:szCs w:val="28"/>
        </w:rPr>
        <w:t xml:space="preserve">» </w:t>
      </w:r>
      <w:r w:rsidR="00F50CF6">
        <w:rPr>
          <w:sz w:val="28"/>
          <w:szCs w:val="28"/>
        </w:rPr>
        <w:t xml:space="preserve">муниципального района </w:t>
      </w:r>
      <w:r w:rsidR="00A0380A">
        <w:rPr>
          <w:sz w:val="28"/>
          <w:szCs w:val="28"/>
        </w:rPr>
        <w:t>«</w:t>
      </w:r>
      <w:proofErr w:type="spellStart"/>
      <w:r w:rsidR="00A0380A">
        <w:rPr>
          <w:sz w:val="28"/>
          <w:szCs w:val="28"/>
        </w:rPr>
        <w:t>Корткеросский</w:t>
      </w:r>
      <w:proofErr w:type="spellEnd"/>
      <w:r w:rsidR="00A0380A">
        <w:rPr>
          <w:sz w:val="28"/>
          <w:szCs w:val="28"/>
        </w:rPr>
        <w:t>»</w:t>
      </w:r>
      <w:r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A0380A">
        <w:rPr>
          <w:sz w:val="28"/>
          <w:szCs w:val="28"/>
        </w:rPr>
        <w:t>сельского поселения «</w:t>
      </w:r>
      <w:proofErr w:type="spellStart"/>
      <w:r w:rsidR="00A0380A">
        <w:rPr>
          <w:sz w:val="28"/>
          <w:szCs w:val="28"/>
        </w:rPr>
        <w:t>Усть-Лэкчим</w:t>
      </w:r>
      <w:proofErr w:type="spellEnd"/>
      <w:r w:rsidR="00A0380A">
        <w:rPr>
          <w:sz w:val="28"/>
          <w:szCs w:val="28"/>
        </w:rPr>
        <w:t xml:space="preserve">» </w:t>
      </w:r>
      <w:r w:rsidRPr="00615EBE">
        <w:rPr>
          <w:sz w:val="28"/>
          <w:szCs w:val="28"/>
        </w:rPr>
        <w:t>осуществляется администраци</w:t>
      </w:r>
      <w:r w:rsidR="00F50CF6">
        <w:rPr>
          <w:sz w:val="28"/>
          <w:szCs w:val="28"/>
        </w:rPr>
        <w:t xml:space="preserve">ей </w:t>
      </w:r>
      <w:r w:rsidR="00A0380A">
        <w:rPr>
          <w:sz w:val="28"/>
          <w:szCs w:val="28"/>
        </w:rPr>
        <w:t>сельского поселения «</w:t>
      </w:r>
      <w:proofErr w:type="spellStart"/>
      <w:r w:rsidR="00A0380A">
        <w:rPr>
          <w:sz w:val="28"/>
          <w:szCs w:val="28"/>
        </w:rPr>
        <w:t>Усть-Лэкчим</w:t>
      </w:r>
      <w:proofErr w:type="spellEnd"/>
      <w:r w:rsidR="00A0380A">
        <w:rPr>
          <w:sz w:val="28"/>
          <w:szCs w:val="28"/>
        </w:rPr>
        <w:t xml:space="preserve">» </w:t>
      </w:r>
      <w:r w:rsidRPr="00615EBE">
        <w:rPr>
          <w:sz w:val="28"/>
          <w:szCs w:val="28"/>
        </w:rPr>
        <w:t>(далее – контрольный орган).</w:t>
      </w:r>
    </w:p>
    <w:p w:rsidR="000906AF" w:rsidRPr="00615EBE"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A0380A">
        <w:rPr>
          <w:sz w:val="28"/>
          <w:szCs w:val="28"/>
        </w:rPr>
        <w:t>ведущий эксперт</w:t>
      </w:r>
      <w:r w:rsidR="00F50CF6">
        <w:rPr>
          <w:sz w:val="28"/>
          <w:szCs w:val="28"/>
        </w:rPr>
        <w:t xml:space="preserve"> администрации </w:t>
      </w:r>
      <w:r w:rsidR="00A0380A">
        <w:rPr>
          <w:sz w:val="28"/>
          <w:szCs w:val="28"/>
        </w:rPr>
        <w:t>сельского поселения «</w:t>
      </w:r>
      <w:proofErr w:type="spellStart"/>
      <w:r w:rsidR="00A0380A">
        <w:rPr>
          <w:sz w:val="28"/>
          <w:szCs w:val="28"/>
        </w:rPr>
        <w:t>Усть-Лэкчим</w:t>
      </w:r>
      <w:proofErr w:type="spellEnd"/>
      <w:r w:rsidR="00A0380A">
        <w:rPr>
          <w:sz w:val="28"/>
          <w:szCs w:val="28"/>
        </w:rPr>
        <w:t>»</w:t>
      </w:r>
      <w:r w:rsidR="00F50CF6"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 xml:space="preserve">т права и </w:t>
      </w:r>
      <w:proofErr w:type="gramStart"/>
      <w:r w:rsidRPr="00615EBE">
        <w:rPr>
          <w:sz w:val="28"/>
          <w:szCs w:val="28"/>
        </w:rPr>
        <w:t>нес</w:t>
      </w:r>
      <w:r w:rsidR="00F50CF6">
        <w:rPr>
          <w:sz w:val="28"/>
          <w:szCs w:val="28"/>
        </w:rPr>
        <w:t>е</w:t>
      </w:r>
      <w:r w:rsidRPr="00615EBE">
        <w:rPr>
          <w:sz w:val="28"/>
          <w:szCs w:val="28"/>
        </w:rPr>
        <w:t>т обязанности</w:t>
      </w:r>
      <w:proofErr w:type="gramEnd"/>
      <w:r w:rsidRPr="00615EBE">
        <w:rPr>
          <w:sz w:val="28"/>
          <w:szCs w:val="28"/>
        </w:rPr>
        <w:t>, соблюда</w:t>
      </w:r>
      <w:r w:rsidR="00F50CF6">
        <w:rPr>
          <w:sz w:val="28"/>
          <w:szCs w:val="28"/>
        </w:rPr>
        <w:t>е</w:t>
      </w:r>
      <w:r w:rsidRPr="00615EBE">
        <w:rPr>
          <w:sz w:val="28"/>
          <w:szCs w:val="28"/>
        </w:rPr>
        <w:t>т ограничения и запреты, установленные Федеральным законом от 31.07.2020 №</w:t>
      </w:r>
      <w:r w:rsidR="003B16D9">
        <w:rPr>
          <w:sz w:val="28"/>
          <w:szCs w:val="28"/>
        </w:rPr>
        <w:t xml:space="preserve"> </w:t>
      </w:r>
      <w:r w:rsidRPr="00615EBE">
        <w:rPr>
          <w:sz w:val="28"/>
          <w:szCs w:val="28"/>
        </w:rPr>
        <w:t>248-ФЗ «О государственном контроле (надзоре) и муниципальном контроле в Российской Федерации» (далее – Федеральный закон №248-ФЗ).</w:t>
      </w:r>
      <w:r w:rsidRPr="00615EBE">
        <w:rPr>
          <w:sz w:val="28"/>
          <w:szCs w:val="28"/>
          <w:highlight w:val="yellow"/>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D42704">
        <w:rPr>
          <w:sz w:val="28"/>
          <w:szCs w:val="28"/>
        </w:rPr>
        <w:t>сельского поселения «</w:t>
      </w:r>
      <w:proofErr w:type="spellStart"/>
      <w:r w:rsidR="00D42704">
        <w:rPr>
          <w:sz w:val="28"/>
          <w:szCs w:val="28"/>
        </w:rPr>
        <w:t>Усть-Лэкчим</w:t>
      </w:r>
      <w:proofErr w:type="spellEnd"/>
      <w:r w:rsidR="00D42704">
        <w:rPr>
          <w:sz w:val="28"/>
          <w:szCs w:val="28"/>
        </w:rPr>
        <w:t>»</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proofErr w:type="gramStart"/>
      <w:r w:rsidRPr="00615EBE">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906AF" w:rsidRPr="00615EBE" w:rsidRDefault="000906AF" w:rsidP="000906AF">
      <w:pPr>
        <w:autoSpaceDE w:val="0"/>
        <w:autoSpaceDN w:val="0"/>
        <w:adjustRightInd w:val="0"/>
        <w:ind w:firstLine="851"/>
        <w:jc w:val="both"/>
        <w:rPr>
          <w:sz w:val="28"/>
          <w:szCs w:val="28"/>
        </w:rPr>
      </w:pPr>
      <w:r w:rsidRPr="00615EBE">
        <w:rPr>
          <w:sz w:val="28"/>
          <w:szCs w:val="28"/>
        </w:rPr>
        <w:lastRenderedPageBreak/>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15EBE">
        <w:rPr>
          <w:sz w:val="28"/>
          <w:szCs w:val="28"/>
        </w:rPr>
        <w:t>также</w:t>
      </w:r>
      <w:proofErr w:type="gramEnd"/>
      <w:r w:rsidRPr="00615EB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10. Под</w:t>
      </w:r>
      <w:r w:rsidR="008F5646">
        <w:rPr>
          <w:sz w:val="28"/>
          <w:szCs w:val="28"/>
        </w:rPr>
        <w:t xml:space="preserve"> </w:t>
      </w:r>
      <w:r w:rsidRPr="00615EBE">
        <w:rPr>
          <w:sz w:val="28"/>
          <w:szCs w:val="28"/>
        </w:rPr>
        <w:t xml:space="preserve">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3B16D9">
        <w:rPr>
          <w:sz w:val="28"/>
          <w:szCs w:val="28"/>
        </w:rPr>
        <w:t xml:space="preserve"> </w:t>
      </w:r>
      <w:r w:rsidRPr="00615EBE">
        <w:rPr>
          <w:sz w:val="28"/>
          <w:szCs w:val="28"/>
        </w:rPr>
        <w:t>248-ФЗ, деятельность, действия или результаты</w:t>
      </w:r>
      <w:r w:rsidR="008F5646">
        <w:rPr>
          <w:sz w:val="28"/>
          <w:szCs w:val="28"/>
        </w:rPr>
        <w:t>,</w:t>
      </w:r>
      <w:r w:rsidRPr="00615EBE">
        <w:rPr>
          <w:sz w:val="28"/>
          <w:szCs w:val="28"/>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11. Контролируемые лица при осуществлении муниципального контроля реализуют права</w:t>
      </w:r>
      <w:r w:rsidR="00663FB9">
        <w:rPr>
          <w:sz w:val="28"/>
          <w:szCs w:val="28"/>
        </w:rPr>
        <w:t xml:space="preserve"> </w:t>
      </w:r>
      <w:r w:rsidRPr="00615EBE">
        <w:rPr>
          <w:sz w:val="28"/>
          <w:szCs w:val="28"/>
        </w:rPr>
        <w:t xml:space="preserve"> и </w:t>
      </w:r>
      <w:r w:rsidR="00663FB9">
        <w:rPr>
          <w:sz w:val="28"/>
          <w:szCs w:val="28"/>
        </w:rPr>
        <w:t xml:space="preserve"> </w:t>
      </w:r>
      <w:proofErr w:type="gramStart"/>
      <w:r w:rsidRPr="00615EBE">
        <w:rPr>
          <w:sz w:val="28"/>
          <w:szCs w:val="28"/>
        </w:rPr>
        <w:t>несут обязанности</w:t>
      </w:r>
      <w:proofErr w:type="gramEnd"/>
      <w:r w:rsidRPr="00615EBE">
        <w:rPr>
          <w:sz w:val="28"/>
          <w:szCs w:val="28"/>
        </w:rPr>
        <w:t>, установленные Федеральным   законом №</w:t>
      </w:r>
      <w:r w:rsidR="003B16D9">
        <w:rPr>
          <w:sz w:val="28"/>
          <w:szCs w:val="28"/>
        </w:rPr>
        <w:t xml:space="preserve"> </w:t>
      </w:r>
      <w:r w:rsidRPr="00615EBE">
        <w:rPr>
          <w:sz w:val="28"/>
          <w:szCs w:val="28"/>
        </w:rPr>
        <w:t>248-ФЗ.</w:t>
      </w:r>
    </w:p>
    <w:p w:rsidR="000906AF"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3B16D9">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w:t>
      </w:r>
      <w:r w:rsidR="00073E86">
        <w:rPr>
          <w:sz w:val="28"/>
          <w:szCs w:val="28"/>
        </w:rPr>
        <w:t>3</w:t>
      </w:r>
      <w:r w:rsidRPr="00615EBE">
        <w:rPr>
          <w:sz w:val="28"/>
          <w:szCs w:val="28"/>
        </w:rPr>
        <w:t xml:space="preserve">.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w:t>
      </w:r>
      <w:r w:rsidR="00073E86">
        <w:rPr>
          <w:sz w:val="28"/>
          <w:szCs w:val="28"/>
        </w:rPr>
        <w:t>4</w:t>
      </w:r>
      <w:r w:rsidRPr="00615EBE">
        <w:rPr>
          <w:sz w:val="28"/>
          <w:szCs w:val="28"/>
        </w:rPr>
        <w:t>. Досудебный порядок подачи жалоб, установленный главой 9 Федерального закона №</w:t>
      </w:r>
      <w:r w:rsidR="003B16D9">
        <w:rPr>
          <w:sz w:val="28"/>
          <w:szCs w:val="28"/>
        </w:rPr>
        <w:t xml:space="preserve"> </w:t>
      </w:r>
      <w:r w:rsidRPr="00615EBE">
        <w:rPr>
          <w:sz w:val="28"/>
          <w:szCs w:val="28"/>
        </w:rPr>
        <w:t>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w:t>
      </w:r>
      <w:r w:rsidR="00073E86">
        <w:rPr>
          <w:sz w:val="28"/>
          <w:szCs w:val="28"/>
        </w:rPr>
        <w:t>5</w:t>
      </w:r>
      <w:r w:rsidRPr="00615EBE">
        <w:rPr>
          <w:sz w:val="28"/>
          <w:szCs w:val="28"/>
        </w:rPr>
        <w:t xml:space="preserve">. Внеплановые контрольные (надзорные) мероприятия проводятся с учетом особенностей, установленных </w:t>
      </w:r>
      <w:hyperlink r:id="rId7" w:history="1">
        <w:r w:rsidRPr="00615EBE">
          <w:rPr>
            <w:rStyle w:val="a6"/>
            <w:sz w:val="28"/>
            <w:szCs w:val="28"/>
          </w:rPr>
          <w:t>статьей</w:t>
        </w:r>
      </w:hyperlink>
      <w:r w:rsidRPr="00615EBE">
        <w:rPr>
          <w:sz w:val="28"/>
          <w:szCs w:val="28"/>
        </w:rPr>
        <w:t xml:space="preserve"> </w:t>
      </w:r>
      <w:hyperlink r:id="rId8" w:history="1">
        <w:r w:rsidRPr="00615EBE">
          <w:rPr>
            <w:rStyle w:val="a6"/>
            <w:sz w:val="28"/>
            <w:szCs w:val="28"/>
          </w:rPr>
          <w:t>66</w:t>
        </w:r>
      </w:hyperlink>
      <w:r w:rsidRPr="00615EBE">
        <w:rPr>
          <w:sz w:val="28"/>
          <w:szCs w:val="28"/>
        </w:rPr>
        <w:t xml:space="preserve"> Федерального закона №</w:t>
      </w:r>
      <w:r w:rsidR="003B16D9">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w:t>
      </w:r>
      <w:r w:rsidR="00073E86">
        <w:rPr>
          <w:sz w:val="28"/>
          <w:szCs w:val="28"/>
        </w:rPr>
        <w:t>6</w:t>
      </w:r>
      <w:r w:rsidRPr="00615EBE">
        <w:rPr>
          <w:sz w:val="28"/>
          <w:szCs w:val="28"/>
        </w:rPr>
        <w:t>. Оценка результативности и эффективности муниципального контроля осуществляется в соответствии со статьей 30 Федерального закона №</w:t>
      </w:r>
      <w:r w:rsidR="003B16D9">
        <w:rPr>
          <w:sz w:val="28"/>
          <w:szCs w:val="28"/>
        </w:rPr>
        <w:t xml:space="preserve"> </w:t>
      </w:r>
      <w:r w:rsidRPr="00615EBE">
        <w:rPr>
          <w:sz w:val="28"/>
          <w:szCs w:val="28"/>
        </w:rPr>
        <w:t>248-ФЗ.</w:t>
      </w:r>
    </w:p>
    <w:p w:rsidR="004828DD" w:rsidRDefault="000906AF" w:rsidP="00663FB9">
      <w:pPr>
        <w:autoSpaceDE w:val="0"/>
        <w:autoSpaceDN w:val="0"/>
        <w:adjustRightInd w:val="0"/>
        <w:ind w:firstLine="851"/>
        <w:jc w:val="both"/>
        <w:rPr>
          <w:sz w:val="28"/>
          <w:szCs w:val="28"/>
        </w:rPr>
      </w:pPr>
      <w:r w:rsidRPr="00615EBE">
        <w:rPr>
          <w:sz w:val="28"/>
          <w:szCs w:val="28"/>
        </w:rPr>
        <w:t>1</w:t>
      </w:r>
      <w:r w:rsidR="00073E86">
        <w:rPr>
          <w:sz w:val="28"/>
          <w:szCs w:val="28"/>
        </w:rPr>
        <w:t>7</w:t>
      </w:r>
      <w:r w:rsidRPr="00615EBE">
        <w:rPr>
          <w:sz w:val="28"/>
          <w:szCs w:val="28"/>
        </w:rPr>
        <w:t xml:space="preserve">. Ключевые показатели муниципального контроля и их целевые значения, индикативные показатели утверждаются решением </w:t>
      </w:r>
      <w:r w:rsidR="00F50CF6">
        <w:rPr>
          <w:sz w:val="28"/>
          <w:szCs w:val="28"/>
        </w:rPr>
        <w:t>Совета депутатов сельского поселения</w:t>
      </w:r>
      <w:r w:rsidR="003B16D9">
        <w:rPr>
          <w:sz w:val="28"/>
          <w:szCs w:val="28"/>
        </w:rPr>
        <w:t xml:space="preserve"> «</w:t>
      </w:r>
      <w:proofErr w:type="spellStart"/>
      <w:r w:rsidR="003B16D9">
        <w:rPr>
          <w:sz w:val="28"/>
          <w:szCs w:val="28"/>
        </w:rPr>
        <w:t>Усть-Лэкчим</w:t>
      </w:r>
      <w:proofErr w:type="spellEnd"/>
      <w:r w:rsidR="003B16D9">
        <w:rPr>
          <w:sz w:val="28"/>
          <w:szCs w:val="28"/>
        </w:rPr>
        <w:t>»</w:t>
      </w:r>
      <w:r w:rsidRPr="00615EBE">
        <w:rPr>
          <w:sz w:val="28"/>
          <w:szCs w:val="28"/>
        </w:rPr>
        <w:t>.</w:t>
      </w:r>
    </w:p>
    <w:p w:rsidR="004828DD" w:rsidRDefault="004828DD" w:rsidP="000906AF">
      <w:pPr>
        <w:autoSpaceDE w:val="0"/>
        <w:autoSpaceDN w:val="0"/>
        <w:adjustRightInd w:val="0"/>
        <w:ind w:firstLine="851"/>
        <w:jc w:val="center"/>
        <w:rPr>
          <w:sz w:val="28"/>
          <w:szCs w:val="28"/>
        </w:rPr>
      </w:pPr>
    </w:p>
    <w:p w:rsidR="000906AF" w:rsidRPr="00615EBE" w:rsidRDefault="000906AF" w:rsidP="000906AF">
      <w:pPr>
        <w:autoSpaceDE w:val="0"/>
        <w:autoSpaceDN w:val="0"/>
        <w:adjustRightInd w:val="0"/>
        <w:ind w:firstLine="851"/>
        <w:jc w:val="center"/>
        <w:rPr>
          <w:sz w:val="28"/>
          <w:szCs w:val="28"/>
        </w:rPr>
      </w:pPr>
      <w:r w:rsidRPr="00615EBE">
        <w:rPr>
          <w:sz w:val="28"/>
          <w:szCs w:val="28"/>
        </w:rPr>
        <w:t xml:space="preserve">Профилактика рисков причинения вреда (ущерба) </w:t>
      </w:r>
    </w:p>
    <w:p w:rsidR="000906AF" w:rsidRDefault="000906AF" w:rsidP="000906AF">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73E86" w:rsidRPr="00C17942" w:rsidRDefault="000906AF" w:rsidP="00073E86">
      <w:pPr>
        <w:spacing w:after="160"/>
        <w:ind w:firstLine="851"/>
        <w:contextualSpacing/>
        <w:jc w:val="both"/>
        <w:rPr>
          <w:sz w:val="28"/>
          <w:szCs w:val="28"/>
        </w:rPr>
      </w:pPr>
      <w:r w:rsidRPr="00615EBE">
        <w:rPr>
          <w:rFonts w:eastAsia="Calibri"/>
          <w:sz w:val="28"/>
          <w:szCs w:val="28"/>
          <w:lang w:eastAsia="en-US"/>
        </w:rPr>
        <w:lastRenderedPageBreak/>
        <w:t xml:space="preserve">18. </w:t>
      </w:r>
      <w:proofErr w:type="gramStart"/>
      <w:r w:rsidR="00073E86" w:rsidRPr="00C17942">
        <w:rPr>
          <w:rFonts w:eastAsia="Calibri"/>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sidR="00073E86" w:rsidRPr="00C17942">
        <w:rPr>
          <w:color w:val="000000"/>
          <w:sz w:val="28"/>
          <w:szCs w:val="28"/>
          <w:shd w:val="clear" w:color="auto" w:fill="FFFFFF"/>
        </w:rPr>
        <w:t>создание условий для доведения обязательных требований до контролируемых лиц, повышение информированности о способах их соблюдения,</w:t>
      </w:r>
      <w:r w:rsidR="00073E86" w:rsidRPr="00C17942">
        <w:rPr>
          <w:rFonts w:ascii="Arial" w:hAnsi="Arial" w:cs="Arial"/>
          <w:color w:val="444444"/>
          <w:shd w:val="clear" w:color="auto" w:fill="FFFFFF"/>
        </w:rPr>
        <w:t xml:space="preserve"> </w:t>
      </w:r>
      <w:r w:rsidR="00073E86" w:rsidRPr="00C17942">
        <w:rPr>
          <w:sz w:val="28"/>
          <w:szCs w:val="28"/>
          <w:shd w:val="clear" w:color="auto" w:fill="FFFFFF"/>
        </w:rPr>
        <w:t>создание условий для доведения обязательных требований до контролируемых</w:t>
      </w:r>
      <w:proofErr w:type="gramEnd"/>
      <w:r w:rsidR="00073E86" w:rsidRPr="00C17942">
        <w:rPr>
          <w:sz w:val="28"/>
          <w:szCs w:val="28"/>
          <w:shd w:val="clear" w:color="auto" w:fill="FFFFFF"/>
        </w:rPr>
        <w:t xml:space="preserve"> лиц, повышение информированности о способах их соблюдения</w:t>
      </w:r>
      <w:proofErr w:type="gramStart"/>
      <w:r w:rsidR="00073E86" w:rsidRPr="00C17942">
        <w:rPr>
          <w:sz w:val="28"/>
          <w:szCs w:val="28"/>
          <w:shd w:val="clear" w:color="auto" w:fill="FFFFFF"/>
        </w:rPr>
        <w:t>.</w:t>
      </w:r>
      <w:proofErr w:type="gramEnd"/>
      <w:r w:rsidR="00073E86" w:rsidRPr="00C17942">
        <w:rPr>
          <w:color w:val="000000"/>
          <w:sz w:val="28"/>
          <w:szCs w:val="28"/>
          <w:shd w:val="clear" w:color="auto" w:fill="FFFFFF"/>
        </w:rPr>
        <w:t xml:space="preserve"> </w:t>
      </w:r>
      <w:proofErr w:type="gramStart"/>
      <w:r w:rsidR="00073E86" w:rsidRPr="00C17942">
        <w:rPr>
          <w:rFonts w:eastAsia="Calibri"/>
          <w:sz w:val="28"/>
          <w:szCs w:val="28"/>
        </w:rPr>
        <w:t>а</w:t>
      </w:r>
      <w:proofErr w:type="gramEnd"/>
      <w:r w:rsidR="00073E86" w:rsidRPr="00C17942">
        <w:rPr>
          <w:rFonts w:eastAsia="Calibri"/>
          <w:sz w:val="28"/>
          <w:szCs w:val="28"/>
        </w:rPr>
        <w:t xml:space="preserve"> также являются приоритетным по отношению к проведению конт</w:t>
      </w:r>
      <w:r w:rsidR="00073E86">
        <w:rPr>
          <w:rFonts w:eastAsia="Calibri"/>
          <w:sz w:val="28"/>
          <w:szCs w:val="28"/>
        </w:rPr>
        <w:t>рольных (надзорных) мероприятий</w:t>
      </w:r>
      <w:r w:rsidR="00073E86" w:rsidRPr="00073E86">
        <w:rPr>
          <w:sz w:val="28"/>
          <w:szCs w:val="28"/>
        </w:rPr>
        <w:t xml:space="preserve"> </w:t>
      </w:r>
      <w:r w:rsidR="00073E86">
        <w:rPr>
          <w:sz w:val="28"/>
          <w:szCs w:val="28"/>
        </w:rPr>
        <w:t xml:space="preserve">( </w:t>
      </w:r>
      <w:r w:rsidR="00073E86" w:rsidRPr="00073E86">
        <w:rPr>
          <w:i/>
          <w:sz w:val="28"/>
          <w:szCs w:val="28"/>
        </w:rPr>
        <w:t>в  редакции</w:t>
      </w:r>
      <w:r w:rsidR="00073E86">
        <w:rPr>
          <w:sz w:val="28"/>
          <w:szCs w:val="28"/>
        </w:rPr>
        <w:t xml:space="preserve">  </w:t>
      </w:r>
      <w:r w:rsidR="00073E86">
        <w:rPr>
          <w:i/>
          <w:sz w:val="28"/>
          <w:szCs w:val="28"/>
        </w:rPr>
        <w:t>решения Совета от  14 марта 2022 года №</w:t>
      </w:r>
      <w:r w:rsidR="00073E86">
        <w:rPr>
          <w:i/>
          <w:sz w:val="28"/>
        </w:rPr>
        <w:t xml:space="preserve"> </w:t>
      </w:r>
      <w:r w:rsidR="00073E86">
        <w:rPr>
          <w:i/>
          <w:sz w:val="28"/>
          <w:lang w:val="en-US"/>
        </w:rPr>
        <w:t>V</w:t>
      </w:r>
      <w:r w:rsidR="00073E86">
        <w:rPr>
          <w:i/>
          <w:sz w:val="28"/>
        </w:rPr>
        <w:t>- 7/2).</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3B16D9">
        <w:rPr>
          <w:sz w:val="28"/>
          <w:szCs w:val="28"/>
        </w:rPr>
        <w:t>сельского поселения «</w:t>
      </w:r>
      <w:proofErr w:type="spellStart"/>
      <w:r w:rsidR="003B16D9">
        <w:rPr>
          <w:sz w:val="28"/>
          <w:szCs w:val="28"/>
        </w:rPr>
        <w:t>Усть-Лэкчим</w:t>
      </w:r>
      <w:proofErr w:type="spellEnd"/>
      <w:r w:rsidR="003B16D9">
        <w:rPr>
          <w:sz w:val="28"/>
          <w:szCs w:val="28"/>
        </w:rPr>
        <w:t>»</w:t>
      </w:r>
      <w:r w:rsidR="00F50CF6" w:rsidRPr="00615EBE">
        <w:rPr>
          <w:sz w:val="28"/>
          <w:szCs w:val="28"/>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0" w:name="P85"/>
      <w:bookmarkEnd w:id="0"/>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w:t>
      </w:r>
      <w:r w:rsidR="003B16D9">
        <w:rPr>
          <w:rFonts w:eastAsia="Calibri"/>
          <w:sz w:val="28"/>
          <w:szCs w:val="28"/>
          <w:lang w:eastAsia="en-US"/>
        </w:rPr>
        <w:t xml:space="preserve"> </w:t>
      </w:r>
      <w:r w:rsidRPr="00615EBE">
        <w:rPr>
          <w:rFonts w:eastAsia="Calibri"/>
          <w:sz w:val="28"/>
          <w:szCs w:val="28"/>
          <w:lang w:eastAsia="en-US"/>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15EBE">
        <w:rPr>
          <w:rFonts w:eastAsia="Calibri"/>
          <w:sz w:val="28"/>
          <w:szCs w:val="28"/>
          <w:highlight w:val="yellow"/>
          <w:lang w:eastAsia="en-US"/>
        </w:rPr>
        <w:t xml:space="preserve"> </w:t>
      </w:r>
      <w:bookmarkStart w:id="1" w:name="P146"/>
      <w:bookmarkEnd w:id="1"/>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615EBE">
        <w:rPr>
          <w:rFonts w:eastAsia="Calibri"/>
          <w:sz w:val="28"/>
          <w:szCs w:val="28"/>
          <w:highlight w:val="yellow"/>
          <w:lang w:eastAsia="en-US"/>
        </w:rPr>
        <w:t xml:space="preserve">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w:t>
      </w:r>
      <w:r w:rsidR="003B16D9">
        <w:rPr>
          <w:rFonts w:eastAsia="Calibri"/>
          <w:sz w:val="28"/>
          <w:szCs w:val="28"/>
          <w:lang w:eastAsia="en-US"/>
        </w:rPr>
        <w:t xml:space="preserve">органа по телефону, </w:t>
      </w:r>
      <w:r w:rsidR="00975D43" w:rsidRPr="00615EBE">
        <w:rPr>
          <w:sz w:val="28"/>
          <w:szCs w:val="28"/>
        </w:rPr>
        <w:t xml:space="preserve">путем использования </w:t>
      </w:r>
      <w:proofErr w:type="spellStart"/>
      <w:r w:rsidR="00975D43" w:rsidRPr="00615EBE">
        <w:rPr>
          <w:sz w:val="28"/>
          <w:szCs w:val="28"/>
        </w:rPr>
        <w:t>видео-конференц-связи</w:t>
      </w:r>
      <w:proofErr w:type="spellEnd"/>
      <w:r w:rsidR="00975D43">
        <w:rPr>
          <w:rFonts w:eastAsia="Calibri"/>
          <w:sz w:val="28"/>
          <w:szCs w:val="28"/>
          <w:lang w:eastAsia="en-US"/>
        </w:rPr>
        <w:t xml:space="preserve">, </w:t>
      </w:r>
      <w:r w:rsidRPr="00615EBE">
        <w:rPr>
          <w:rFonts w:eastAsia="Calibri"/>
          <w:sz w:val="28"/>
          <w:szCs w:val="28"/>
          <w:lang w:eastAsia="en-US"/>
        </w:rPr>
        <w:t xml:space="preserve">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3B16D9" w:rsidP="000906AF">
      <w:pPr>
        <w:spacing w:after="160"/>
        <w:ind w:firstLine="851"/>
        <w:contextualSpacing/>
        <w:jc w:val="both"/>
        <w:rPr>
          <w:rFonts w:eastAsia="Calibri"/>
          <w:sz w:val="28"/>
          <w:szCs w:val="28"/>
          <w:lang w:eastAsia="en-US"/>
        </w:rPr>
      </w:pPr>
      <w:r>
        <w:rPr>
          <w:rFonts w:eastAsia="Calibri"/>
          <w:sz w:val="28"/>
          <w:szCs w:val="28"/>
          <w:lang w:eastAsia="en-US"/>
        </w:rPr>
        <w:lastRenderedPageBreak/>
        <w:t xml:space="preserve">3) </w:t>
      </w:r>
      <w:r w:rsidR="000906AF" w:rsidRPr="00615EBE">
        <w:rPr>
          <w:rFonts w:eastAsia="Calibri"/>
          <w:sz w:val="28"/>
          <w:szCs w:val="28"/>
          <w:lang w:eastAsia="en-US"/>
        </w:rPr>
        <w:t>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615EBE">
          <w:rPr>
            <w:rStyle w:val="a6"/>
            <w:rFonts w:eastAsia="Calibri"/>
            <w:sz w:val="28"/>
            <w:szCs w:val="28"/>
            <w:lang w:eastAsia="en-US"/>
          </w:rPr>
          <w:t>законом</w:t>
        </w:r>
      </w:hyperlink>
      <w:r w:rsidRPr="00615EBE">
        <w:rPr>
          <w:rFonts w:eastAsia="Calibri"/>
          <w:sz w:val="28"/>
          <w:szCs w:val="28"/>
          <w:lang w:eastAsia="en-US"/>
        </w:rPr>
        <w:t xml:space="preserve"> от 02.05.2006 №</w:t>
      </w:r>
      <w:r w:rsidR="003B16D9">
        <w:rPr>
          <w:rFonts w:eastAsia="Calibri"/>
          <w:sz w:val="28"/>
          <w:szCs w:val="28"/>
          <w:lang w:eastAsia="en-US"/>
        </w:rPr>
        <w:t xml:space="preserve"> </w:t>
      </w:r>
      <w:r w:rsidRPr="00615EBE">
        <w:rPr>
          <w:rFonts w:eastAsia="Calibri"/>
          <w:sz w:val="28"/>
          <w:szCs w:val="28"/>
          <w:lang w:eastAsia="en-US"/>
        </w:rPr>
        <w:t>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26. </w:t>
      </w:r>
      <w:proofErr w:type="gramStart"/>
      <w:r w:rsidRPr="00615EBE">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615EBE">
        <w:rPr>
          <w:sz w:val="28"/>
          <w:szCs w:val="28"/>
        </w:rPr>
        <w:t xml:space="preserve">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proofErr w:type="gramStart"/>
      <w:r w:rsidRPr="00615EBE">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615EBE">
        <w:rPr>
          <w:rFonts w:eastAsia="Calibri"/>
          <w:bCs/>
          <w:sz w:val="28"/>
          <w:szCs w:val="28"/>
          <w:lang w:eastAsia="en-US"/>
        </w:rPr>
        <w:t xml:space="preserve">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30. </w:t>
      </w:r>
      <w:proofErr w:type="gramStart"/>
      <w:r w:rsidRPr="00615EBE">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w:t>
      </w:r>
      <w:r w:rsidR="003B16D9">
        <w:rPr>
          <w:rFonts w:eastAsia="Calibri"/>
          <w:sz w:val="28"/>
          <w:szCs w:val="28"/>
          <w:lang w:eastAsia="en-US"/>
        </w:rPr>
        <w:t xml:space="preserve"> </w:t>
      </w:r>
      <w:r w:rsidRPr="00615EBE">
        <w:rPr>
          <w:rFonts w:eastAsia="Calibri"/>
          <w:sz w:val="28"/>
          <w:szCs w:val="28"/>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615EBE">
        <w:rPr>
          <w:rFonts w:eastAsia="Calibri"/>
          <w:sz w:val="28"/>
          <w:szCs w:val="28"/>
          <w:lang w:eastAsia="en-US"/>
        </w:rPr>
        <w:t xml:space="preserve">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31. Контрольный орган осуществляет учет объявленных в рамках осуществления муниципального контроля предостережений посредством </w:t>
      </w:r>
      <w:r w:rsidRPr="00615EBE">
        <w:rPr>
          <w:rFonts w:eastAsia="Calibri"/>
          <w:sz w:val="28"/>
          <w:szCs w:val="28"/>
          <w:lang w:eastAsia="en-US"/>
        </w:rPr>
        <w:lastRenderedPageBreak/>
        <w:t>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615EBE">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615EBE">
        <w:rPr>
          <w:sz w:val="28"/>
          <w:szCs w:val="28"/>
        </w:rPr>
        <w:t>видео-конференц-связи</w:t>
      </w:r>
      <w:proofErr w:type="spellEnd"/>
      <w:r w:rsidRPr="00615EBE">
        <w:rP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9D2510" w:rsidP="000906AF">
      <w:pPr>
        <w:spacing w:after="160"/>
        <w:ind w:firstLine="851"/>
        <w:contextualSpacing/>
        <w:jc w:val="both"/>
        <w:rPr>
          <w:rFonts w:eastAsia="Calibri"/>
          <w:sz w:val="28"/>
          <w:szCs w:val="28"/>
          <w:lang w:eastAsia="en-US"/>
        </w:rPr>
      </w:pPr>
      <w:r>
        <w:rPr>
          <w:sz w:val="28"/>
          <w:szCs w:val="28"/>
        </w:rPr>
        <w:t>38. В случае</w:t>
      </w:r>
      <w:proofErr w:type="gramStart"/>
      <w:r w:rsidR="000906AF" w:rsidRPr="00615EBE">
        <w:rPr>
          <w:sz w:val="28"/>
          <w:szCs w:val="28"/>
        </w:rPr>
        <w:t>,</w:t>
      </w:r>
      <w:proofErr w:type="gramEnd"/>
      <w:r w:rsidR="000906AF" w:rsidRPr="00615EB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rsidR="000906AF" w:rsidRPr="00615EBE">
        <w:rPr>
          <w:sz w:val="28"/>
          <w:szCs w:val="28"/>
        </w:rPr>
        <w:lastRenderedPageBreak/>
        <w:t>контрольного 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9D2510">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73E86" w:rsidRDefault="00121FB3" w:rsidP="000906AF">
      <w:pPr>
        <w:autoSpaceDE w:val="0"/>
        <w:autoSpaceDN w:val="0"/>
        <w:adjustRightInd w:val="0"/>
        <w:ind w:firstLine="851"/>
        <w:jc w:val="both"/>
        <w:rPr>
          <w:color w:val="000000"/>
          <w:sz w:val="27"/>
          <w:szCs w:val="27"/>
          <w:shd w:val="clear" w:color="auto" w:fill="FFFFFF"/>
        </w:rPr>
      </w:pPr>
      <w:r>
        <w:rPr>
          <w:color w:val="000000"/>
          <w:sz w:val="27"/>
          <w:szCs w:val="27"/>
          <w:shd w:val="clear" w:color="auto" w:fill="FFFFFF"/>
        </w:rPr>
        <w:t>Контрольные (надзорные) мероприятия без взаимодействия не требуют дополнительного указания в положении о виде контроля на их проведение.</w:t>
      </w:r>
      <w:bookmarkStart w:id="2" w:name="l243"/>
      <w:bookmarkStart w:id="3" w:name="l986"/>
      <w:bookmarkEnd w:id="2"/>
      <w:bookmarkEnd w:id="3"/>
    </w:p>
    <w:p w:rsidR="00121FB3" w:rsidRPr="00615EBE" w:rsidRDefault="00073E86" w:rsidP="00073E86">
      <w:pPr>
        <w:jc w:val="both"/>
        <w:rPr>
          <w:rFonts w:eastAsia="Calibri"/>
          <w:sz w:val="28"/>
          <w:szCs w:val="28"/>
          <w:lang w:eastAsia="en-US"/>
        </w:rPr>
      </w:pPr>
      <w:r>
        <w:rPr>
          <w:color w:val="000000"/>
          <w:sz w:val="27"/>
          <w:szCs w:val="27"/>
          <w:shd w:val="clear" w:color="auto" w:fill="FFFFFF"/>
        </w:rPr>
        <w:t xml:space="preserve">           42.1</w:t>
      </w:r>
      <w:r w:rsidRPr="00F14B24">
        <w:rPr>
          <w:sz w:val="28"/>
          <w:szCs w:val="28"/>
        </w:rPr>
        <w:t xml:space="preserve"> </w:t>
      </w:r>
      <w:r w:rsidRPr="00F14B24">
        <w:rPr>
          <w:sz w:val="28"/>
          <w:szCs w:val="28"/>
          <w:shd w:val="clear" w:color="auto" w:fill="FFFFFF"/>
        </w:rPr>
        <w:t>Контрольные (надзорные) мероприятия без взаимодействия не требуют дополнительного указания в положении о виде контроля на их проведение</w:t>
      </w:r>
      <w:r w:rsidRPr="00073E86">
        <w:rPr>
          <w:i/>
          <w:sz w:val="28"/>
          <w:szCs w:val="28"/>
        </w:rPr>
        <w:t xml:space="preserve"> </w:t>
      </w:r>
      <w:r>
        <w:rPr>
          <w:i/>
          <w:sz w:val="28"/>
          <w:szCs w:val="28"/>
        </w:rPr>
        <w:t xml:space="preserve">(пункт  введен  решением Совета от 14 марта 2022 года </w:t>
      </w:r>
      <w:r w:rsidRPr="00345F2D">
        <w:rPr>
          <w:i/>
          <w:sz w:val="28"/>
          <w:szCs w:val="28"/>
        </w:rPr>
        <w:t xml:space="preserve"> </w:t>
      </w:r>
      <w:r>
        <w:rPr>
          <w:i/>
          <w:sz w:val="28"/>
          <w:szCs w:val="28"/>
        </w:rPr>
        <w:t>№</w:t>
      </w:r>
      <w:r>
        <w:rPr>
          <w:i/>
          <w:sz w:val="28"/>
        </w:rPr>
        <w:t xml:space="preserve"> </w:t>
      </w:r>
      <w:r>
        <w:rPr>
          <w:i/>
          <w:sz w:val="28"/>
          <w:lang w:val="en-US"/>
        </w:rPr>
        <w:t>V</w:t>
      </w:r>
      <w:r>
        <w:rPr>
          <w:i/>
          <w:sz w:val="28"/>
        </w:rPr>
        <w:t>-7/2).</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w:t>
      </w:r>
      <w:r w:rsidRPr="00615EBE">
        <w:rPr>
          <w:rFonts w:eastAsia="Calibri"/>
          <w:i/>
          <w:sz w:val="28"/>
          <w:szCs w:val="28"/>
          <w:lang w:eastAsia="en-US"/>
        </w:rPr>
        <w:t xml:space="preserve"> </w:t>
      </w:r>
      <w:r w:rsidRPr="00615EBE">
        <w:rPr>
          <w:rFonts w:eastAsia="Calibri"/>
          <w:sz w:val="28"/>
          <w:szCs w:val="28"/>
          <w:lang w:eastAsia="en-US"/>
        </w:rPr>
        <w:t>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10"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1" w:history="1">
        <w:r w:rsidRPr="00615EBE">
          <w:rPr>
            <w:rFonts w:eastAsia="Calibri"/>
            <w:sz w:val="28"/>
            <w:szCs w:val="28"/>
            <w:lang w:eastAsia="en-US"/>
          </w:rPr>
          <w:t>3</w:t>
        </w:r>
      </w:hyperlink>
      <w:r w:rsidRPr="00615EBE">
        <w:rPr>
          <w:rFonts w:eastAsia="Calibri"/>
          <w:sz w:val="28"/>
          <w:szCs w:val="28"/>
          <w:lang w:eastAsia="en-US"/>
        </w:rPr>
        <w:t xml:space="preserve">, </w:t>
      </w:r>
      <w:hyperlink r:id="rId12" w:history="1">
        <w:r w:rsidRPr="00615EBE">
          <w:rPr>
            <w:rFonts w:eastAsia="Calibri"/>
            <w:sz w:val="28"/>
            <w:szCs w:val="28"/>
            <w:lang w:eastAsia="en-US"/>
          </w:rPr>
          <w:t>4</w:t>
        </w:r>
      </w:hyperlink>
      <w:r w:rsidRPr="00615EBE">
        <w:rPr>
          <w:rFonts w:eastAsia="Calibri"/>
          <w:sz w:val="28"/>
          <w:szCs w:val="28"/>
          <w:lang w:eastAsia="en-US"/>
        </w:rPr>
        <w:t xml:space="preserve">, </w:t>
      </w:r>
      <w:hyperlink r:id="rId13"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009D2510">
        <w:rPr>
          <w:rFonts w:eastAsia="Calibri"/>
          <w:sz w:val="28"/>
          <w:szCs w:val="28"/>
          <w:lang w:eastAsia="en-US"/>
        </w:rPr>
        <w:t xml:space="preserve"> </w:t>
      </w:r>
      <w:r w:rsidRPr="00615EBE">
        <w:rPr>
          <w:rFonts w:eastAsia="Calibri"/>
          <w:sz w:val="28"/>
          <w:szCs w:val="28"/>
          <w:lang w:eastAsia="en-US"/>
        </w:rPr>
        <w:t>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 xml:space="preserve">47. Инспекционный визит проводится по месту нахождения (осуществления деятельности) контролируемого лица (его филиалов, </w:t>
      </w:r>
      <w:r w:rsidRPr="00615EBE">
        <w:rPr>
          <w:rFonts w:eastAsia="Calibri"/>
          <w:bCs/>
          <w:sz w:val="28"/>
          <w:szCs w:val="28"/>
          <w:lang w:eastAsia="en-US"/>
        </w:rPr>
        <w:lastRenderedPageBreak/>
        <w:t>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615EBE">
          <w:rPr>
            <w:rStyle w:val="a6"/>
            <w:rFonts w:eastAsia="Calibri"/>
            <w:bCs/>
            <w:sz w:val="28"/>
            <w:szCs w:val="28"/>
            <w:lang w:eastAsia="en-US"/>
          </w:rPr>
          <w:t>пунктами 3</w:t>
        </w:r>
      </w:hyperlink>
      <w:r w:rsidRPr="00615EBE">
        <w:rPr>
          <w:rFonts w:eastAsia="Calibri"/>
          <w:bCs/>
          <w:sz w:val="28"/>
          <w:szCs w:val="28"/>
          <w:lang w:eastAsia="en-US"/>
        </w:rPr>
        <w:t xml:space="preserve"> - </w:t>
      </w:r>
      <w:hyperlink r:id="rId15" w:history="1">
        <w:r w:rsidRPr="00615EBE">
          <w:rPr>
            <w:rStyle w:val="a6"/>
            <w:rFonts w:eastAsia="Calibri"/>
            <w:bCs/>
            <w:sz w:val="28"/>
            <w:szCs w:val="28"/>
            <w:lang w:eastAsia="en-US"/>
          </w:rPr>
          <w:t>6 части 1 статьи 57</w:t>
        </w:r>
      </w:hyperlink>
      <w:r w:rsidRPr="00615EBE">
        <w:rPr>
          <w:rFonts w:eastAsia="Calibri"/>
          <w:bCs/>
          <w:sz w:val="28"/>
          <w:szCs w:val="28"/>
          <w:lang w:eastAsia="en-US"/>
        </w:rPr>
        <w:t xml:space="preserve"> и </w:t>
      </w:r>
      <w:hyperlink r:id="rId16" w:history="1">
        <w:r w:rsidRPr="00615EBE">
          <w:rPr>
            <w:rStyle w:val="a6"/>
            <w:rFonts w:eastAsia="Calibri"/>
            <w:bCs/>
            <w:sz w:val="28"/>
            <w:szCs w:val="28"/>
            <w:lang w:eastAsia="en-US"/>
          </w:rPr>
          <w:t>частью 12 статьи 66</w:t>
        </w:r>
      </w:hyperlink>
      <w:r w:rsidRPr="00615EBE">
        <w:rPr>
          <w:rFonts w:eastAsia="Calibri"/>
          <w:bCs/>
          <w:sz w:val="28"/>
          <w:szCs w:val="28"/>
          <w:lang w:eastAsia="en-US"/>
        </w:rPr>
        <w:t xml:space="preserve"> Федерального закона №</w:t>
      </w:r>
      <w:r w:rsidR="009D2510">
        <w:rPr>
          <w:rFonts w:eastAsia="Calibri"/>
          <w:bCs/>
          <w:sz w:val="28"/>
          <w:szCs w:val="28"/>
          <w:lang w:eastAsia="en-US"/>
        </w:rPr>
        <w:t xml:space="preserve"> </w:t>
      </w:r>
      <w:r w:rsidRPr="00615EBE">
        <w:rPr>
          <w:rFonts w:eastAsia="Calibri"/>
          <w:bCs/>
          <w:sz w:val="28"/>
          <w:szCs w:val="28"/>
          <w:lang w:eastAsia="en-US"/>
        </w:rPr>
        <w:t>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xml:space="preserve">. </w:t>
      </w:r>
      <w:proofErr w:type="gramStart"/>
      <w:r w:rsidRPr="00615EBE">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lastRenderedPageBreak/>
        <w:t>56.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57.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615EBE">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59. Срок проведения документарной проверки не может превышать 10 рабочих дней. </w:t>
      </w:r>
      <w:proofErr w:type="gramStart"/>
      <w:r w:rsidRPr="00615EBE">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615EBE">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61. Под выездной проверкой понимается комплексное контрольное (надзорное) мероприятие, проводимое посредством взаимодействия с </w:t>
      </w:r>
      <w:r w:rsidRPr="00615EBE">
        <w:rPr>
          <w:rFonts w:eastAsia="Calibri"/>
          <w:sz w:val="28"/>
          <w:szCs w:val="28"/>
          <w:lang w:eastAsia="en-US"/>
        </w:rPr>
        <w:lastRenderedPageBreak/>
        <w:t>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4" w:name="p1051"/>
      <w:bookmarkEnd w:id="4"/>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proofErr w:type="gramStart"/>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615EBE">
          <w:rPr>
            <w:rStyle w:val="a6"/>
            <w:rFonts w:eastAsia="Calibri"/>
            <w:sz w:val="28"/>
            <w:szCs w:val="28"/>
            <w:lang w:eastAsia="en-US"/>
          </w:rPr>
          <w:t>пунктами 3</w:t>
        </w:r>
      </w:hyperlink>
      <w:r w:rsidRPr="00615EBE">
        <w:rPr>
          <w:rFonts w:eastAsia="Calibri"/>
          <w:sz w:val="28"/>
          <w:szCs w:val="28"/>
          <w:lang w:eastAsia="en-US"/>
        </w:rPr>
        <w:t xml:space="preserve"> - </w:t>
      </w:r>
      <w:hyperlink r:id="rId18" w:history="1">
        <w:r w:rsidRPr="00615EBE">
          <w:rPr>
            <w:rStyle w:val="a6"/>
            <w:rFonts w:eastAsia="Calibri"/>
            <w:sz w:val="28"/>
            <w:szCs w:val="28"/>
            <w:lang w:eastAsia="en-US"/>
          </w:rPr>
          <w:t>6 части 1 статьи 57</w:t>
        </w:r>
      </w:hyperlink>
      <w:r w:rsidRPr="00615EBE">
        <w:rPr>
          <w:rFonts w:eastAsia="Calibri"/>
          <w:sz w:val="28"/>
          <w:szCs w:val="28"/>
          <w:lang w:eastAsia="en-US"/>
        </w:rPr>
        <w:t xml:space="preserve"> и </w:t>
      </w:r>
      <w:hyperlink r:id="rId19" w:history="1">
        <w:r w:rsidRPr="00615EBE">
          <w:rPr>
            <w:rStyle w:val="a6"/>
            <w:rFonts w:eastAsia="Calibri"/>
            <w:sz w:val="28"/>
            <w:szCs w:val="28"/>
            <w:lang w:eastAsia="en-US"/>
          </w:rPr>
          <w:t>частью 12 статьи 66</w:t>
        </w:r>
      </w:hyperlink>
      <w:r w:rsidRPr="00615EBE">
        <w:rPr>
          <w:rFonts w:eastAsia="Calibri"/>
          <w:sz w:val="28"/>
          <w:szCs w:val="28"/>
          <w:lang w:eastAsia="en-US"/>
        </w:rPr>
        <w:t xml:space="preserve"> Федерального закона №248-ФЗ.</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615EBE">
        <w:rPr>
          <w:rFonts w:eastAsia="Calibri"/>
          <w:sz w:val="28"/>
          <w:szCs w:val="28"/>
          <w:lang w:eastAsia="en-US"/>
        </w:rPr>
        <w:t>позднее</w:t>
      </w:r>
      <w:proofErr w:type="gramEnd"/>
      <w:r w:rsidRPr="00615EBE">
        <w:rPr>
          <w:rFonts w:eastAsia="Calibri"/>
          <w:sz w:val="28"/>
          <w:szCs w:val="28"/>
          <w:lang w:eastAsia="en-US"/>
        </w:rPr>
        <w:t xml:space="preserve"> чем за 24 часа до ее начала в порядке, предусмотренном </w:t>
      </w:r>
      <w:hyperlink r:id="rId20"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66. Срок проведения выездной проверки не может превышать 10 рабочих дней. </w:t>
      </w:r>
      <w:proofErr w:type="gramStart"/>
      <w:r w:rsidRPr="00615EBE">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за исключением выездной проверки, основанием для проведения которой является </w:t>
      </w:r>
      <w:hyperlink r:id="rId21" w:history="1">
        <w:r w:rsidRPr="00615EBE">
          <w:rPr>
            <w:rStyle w:val="a6"/>
            <w:rFonts w:eastAsia="Calibri"/>
            <w:sz w:val="28"/>
            <w:szCs w:val="28"/>
            <w:lang w:eastAsia="en-US"/>
          </w:rPr>
          <w:t>пункт 6 части 1 статьи 57</w:t>
        </w:r>
      </w:hyperlink>
      <w:r w:rsidRPr="00615EBE">
        <w:rPr>
          <w:rFonts w:eastAsia="Calibri"/>
          <w:sz w:val="28"/>
          <w:szCs w:val="28"/>
          <w:lang w:eastAsia="en-US"/>
        </w:rPr>
        <w:t xml:space="preserve"> Федерального закона №248-ФЗ и которая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не может продолжаться более 40 часов. </w:t>
      </w:r>
      <w:proofErr w:type="gramEnd"/>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73.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75. </w:t>
      </w:r>
      <w:proofErr w:type="gramStart"/>
      <w:r w:rsidRPr="00615EBE">
        <w:rPr>
          <w:rFonts w:eastAsia="Calibri"/>
          <w:sz w:val="28"/>
          <w:szCs w:val="28"/>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615EBE">
        <w:rPr>
          <w:rFonts w:eastAsia="Calibri"/>
          <w:sz w:val="28"/>
          <w:szCs w:val="28"/>
          <w:lang w:eastAsia="en-US"/>
        </w:rPr>
        <w:t xml:space="preserve"> использованием </w:t>
      </w:r>
      <w:r w:rsidRPr="00615EBE">
        <w:rPr>
          <w:rFonts w:eastAsia="Calibri"/>
          <w:sz w:val="28"/>
          <w:szCs w:val="28"/>
          <w:lang w:eastAsia="en-US"/>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77. </w:t>
      </w:r>
      <w:proofErr w:type="gramStart"/>
      <w:r w:rsidRPr="00615EBE">
        <w:rPr>
          <w:rFonts w:eastAsia="Calibr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w:t>
      </w:r>
      <w:r w:rsidRPr="00615EBE">
        <w:rPr>
          <w:rFonts w:eastAsia="Calibri"/>
          <w:i/>
          <w:sz w:val="28"/>
          <w:szCs w:val="28"/>
          <w:lang w:eastAsia="en-US"/>
        </w:rPr>
        <w:t xml:space="preserve"> </w:t>
      </w:r>
      <w:r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w:t>
      </w:r>
      <w:r w:rsidR="007E26F2">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615EBE">
        <w:rPr>
          <w:rFonts w:eastAsia="Calibri"/>
          <w:sz w:val="28"/>
          <w:szCs w:val="28"/>
          <w:lang w:eastAsia="en-US"/>
        </w:rPr>
        <w:t xml:space="preserve">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bookmarkStart w:id="5" w:name="p1207"/>
      <w:bookmarkEnd w:id="5"/>
      <w:proofErr w:type="gramStart"/>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615EBE">
          <w:rPr>
            <w:rStyle w:val="a6"/>
            <w:rFonts w:eastAsia="Calibri"/>
            <w:sz w:val="28"/>
            <w:szCs w:val="28"/>
            <w:lang w:eastAsia="en-US"/>
          </w:rPr>
          <w:t xml:space="preserve">пунктами </w:t>
        </w:r>
      </w:hyperlink>
      <w:hyperlink r:id="rId23" w:history="1">
        <w:r w:rsidRPr="00615EBE">
          <w:rPr>
            <w:rStyle w:val="a6"/>
            <w:rFonts w:eastAsia="Calibri"/>
            <w:sz w:val="28"/>
            <w:szCs w:val="28"/>
            <w:lang w:eastAsia="en-US"/>
          </w:rPr>
          <w:t>8</w:t>
        </w:r>
      </w:hyperlink>
      <w:r w:rsidRPr="00615EBE">
        <w:rPr>
          <w:rFonts w:eastAsia="Calibri"/>
          <w:sz w:val="28"/>
          <w:szCs w:val="28"/>
          <w:lang w:eastAsia="en-US"/>
        </w:rPr>
        <w:t xml:space="preserve"> и </w:t>
      </w:r>
      <w:hyperlink r:id="rId24" w:history="1">
        <w:r w:rsidRPr="00615EBE">
          <w:rPr>
            <w:rStyle w:val="a6"/>
            <w:rFonts w:eastAsia="Calibri"/>
            <w:sz w:val="28"/>
            <w:szCs w:val="28"/>
            <w:lang w:eastAsia="en-US"/>
          </w:rPr>
          <w:t>9 части 1 статьи 65</w:t>
        </w:r>
      </w:hyperlink>
      <w:r w:rsidRPr="00615EBE">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5" w:history="1">
        <w:r w:rsidRPr="00615EBE">
          <w:rPr>
            <w:rStyle w:val="a6"/>
            <w:rFonts w:eastAsia="Calibri"/>
            <w:sz w:val="28"/>
            <w:szCs w:val="28"/>
            <w:lang w:eastAsia="en-US"/>
          </w:rPr>
          <w:t>статьей 21</w:t>
        </w:r>
        <w:proofErr w:type="gramEnd"/>
      </w:hyperlink>
      <w:r w:rsidRPr="00615EBE">
        <w:rPr>
          <w:rFonts w:eastAsia="Calibri"/>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6" w:name="p1212"/>
      <w:bookmarkEnd w:id="6"/>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7E26F2">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 xml:space="preserve">93. </w:t>
      </w:r>
      <w:proofErr w:type="gramStart"/>
      <w:r w:rsidRPr="00615EBE">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615EBE">
        <w:rPr>
          <w:rFonts w:eastAsia="Calibri"/>
          <w:sz w:val="28"/>
          <w:szCs w:val="28"/>
          <w:lang w:eastAsia="en-US"/>
        </w:rPr>
        <w:t xml:space="preserve"> </w:t>
      </w:r>
      <w:proofErr w:type="gramStart"/>
      <w:r w:rsidRPr="00615EBE">
        <w:rPr>
          <w:rFonts w:eastAsia="Calibri"/>
          <w:sz w:val="28"/>
          <w:szCs w:val="28"/>
          <w:lang w:eastAsia="en-US"/>
        </w:rPr>
        <w:t>устанавливающих</w:t>
      </w:r>
      <w:proofErr w:type="gramEnd"/>
      <w:r w:rsidRPr="00615EBE">
        <w:rPr>
          <w:rFonts w:eastAsia="Calibri"/>
          <w:sz w:val="28"/>
          <w:szCs w:val="28"/>
          <w:lang w:eastAsia="en-US"/>
        </w:rPr>
        <w:t>,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94. </w:t>
      </w:r>
      <w:proofErr w:type="gramStart"/>
      <w:r w:rsidRPr="00615EBE">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615EBE">
        <w:rPr>
          <w:sz w:val="28"/>
          <w:szCs w:val="28"/>
        </w:rPr>
        <w:t xml:space="preserve"> </w:t>
      </w:r>
      <w:r w:rsidRPr="00615EBE">
        <w:rPr>
          <w:rFonts w:eastAsia="Calibri"/>
          <w:iCs/>
          <w:sz w:val="28"/>
          <w:szCs w:val="28"/>
          <w:lang w:eastAsia="en-US"/>
        </w:rPr>
        <w:t>Федерального закона №</w:t>
      </w:r>
      <w:r w:rsidR="007E26F2">
        <w:rPr>
          <w:rFonts w:eastAsia="Calibri"/>
          <w:iCs/>
          <w:sz w:val="28"/>
          <w:szCs w:val="28"/>
          <w:lang w:eastAsia="en-US"/>
        </w:rPr>
        <w:t xml:space="preserve"> </w:t>
      </w:r>
      <w:r w:rsidRPr="00615EBE">
        <w:rPr>
          <w:rFonts w:eastAsia="Calibri"/>
          <w:iCs/>
          <w:sz w:val="28"/>
          <w:szCs w:val="28"/>
          <w:lang w:eastAsia="en-US"/>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615EBE">
        <w:rPr>
          <w:rFonts w:eastAsia="Calibri"/>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w:t>
      </w:r>
      <w:r w:rsidRPr="00615EBE">
        <w:rPr>
          <w:rFonts w:eastAsia="Calibri"/>
          <w:iCs/>
          <w:sz w:val="28"/>
          <w:szCs w:val="28"/>
          <w:lang w:eastAsia="en-US"/>
        </w:rPr>
        <w:lastRenderedPageBreak/>
        <w:t xml:space="preserve">органа, проводившего контрольное (надзорное) мероприятие, принимает решение о признании результатов такого мероприятия </w:t>
      </w:r>
      <w:proofErr w:type="gramStart"/>
      <w:r w:rsidRPr="00615EBE">
        <w:rPr>
          <w:rFonts w:eastAsia="Calibri"/>
          <w:iCs/>
          <w:sz w:val="28"/>
          <w:szCs w:val="28"/>
          <w:lang w:eastAsia="en-US"/>
        </w:rPr>
        <w:t>недействительными</w:t>
      </w:r>
      <w:proofErr w:type="gramEnd"/>
      <w:r w:rsidRPr="00615EBE">
        <w:rPr>
          <w:rFonts w:eastAsia="Calibri"/>
          <w:iCs/>
          <w:sz w:val="28"/>
          <w:szCs w:val="28"/>
          <w:lang w:eastAsia="en-US"/>
        </w:rPr>
        <w:t>.</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в </w:t>
      </w:r>
      <w:proofErr w:type="gramStart"/>
      <w:r w:rsidRPr="00615EBE">
        <w:rPr>
          <w:rFonts w:eastAsia="Calibri"/>
          <w:iCs/>
          <w:sz w:val="28"/>
          <w:szCs w:val="28"/>
          <w:lang w:eastAsia="en-US"/>
        </w:rPr>
        <w:t>порядке</w:t>
      </w:r>
      <w:proofErr w:type="gramEnd"/>
      <w:r w:rsidRPr="00615EBE">
        <w:rPr>
          <w:rFonts w:eastAsia="Calibri"/>
          <w:iCs/>
          <w:sz w:val="28"/>
          <w:szCs w:val="28"/>
          <w:lang w:eastAsia="en-US"/>
        </w:rPr>
        <w:t xml:space="preserve"> установленном статьями 92-95 Федерального закона №</w:t>
      </w:r>
      <w:r w:rsidR="007E26F2">
        <w:rPr>
          <w:rFonts w:eastAsia="Calibri"/>
          <w:iCs/>
          <w:sz w:val="28"/>
          <w:szCs w:val="28"/>
          <w:lang w:eastAsia="en-US"/>
        </w:rPr>
        <w:t xml:space="preserve"> </w:t>
      </w:r>
      <w:r w:rsidRPr="00615EBE">
        <w:rPr>
          <w:rFonts w:eastAsia="Calibri"/>
          <w:iCs/>
          <w:sz w:val="28"/>
          <w:szCs w:val="28"/>
          <w:lang w:eastAsia="en-US"/>
        </w:rPr>
        <w:t>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5B7642" w:rsidRPr="002F420D" w:rsidRDefault="005B7642" w:rsidP="005B7642">
      <w:pPr>
        <w:widowControl w:val="0"/>
        <w:spacing w:line="192" w:lineRule="auto"/>
        <w:ind w:left="4535"/>
        <w:jc w:val="right"/>
        <w:outlineLvl w:val="1"/>
        <w:rPr>
          <w:color w:val="000000"/>
          <w:sz w:val="28"/>
          <w:szCs w:val="28"/>
        </w:rPr>
      </w:pPr>
      <w:r w:rsidRPr="002F420D">
        <w:rPr>
          <w:color w:val="000000"/>
          <w:sz w:val="28"/>
          <w:szCs w:val="28"/>
        </w:rPr>
        <w:t xml:space="preserve">ПРИЛОЖЕНИЕ 1 </w:t>
      </w:r>
    </w:p>
    <w:p w:rsidR="005B7642" w:rsidRPr="002F420D" w:rsidRDefault="005B7642" w:rsidP="005B7642">
      <w:pPr>
        <w:widowControl w:val="0"/>
        <w:jc w:val="right"/>
        <w:rPr>
          <w:color w:val="000000"/>
          <w:sz w:val="28"/>
          <w:szCs w:val="28"/>
        </w:rPr>
      </w:pPr>
      <w:r w:rsidRPr="002F420D">
        <w:rPr>
          <w:color w:val="000000"/>
          <w:sz w:val="28"/>
          <w:szCs w:val="28"/>
        </w:rPr>
        <w:t xml:space="preserve">к Положению о муниципальном контроле </w:t>
      </w:r>
    </w:p>
    <w:p w:rsidR="005B7642" w:rsidRPr="002F420D" w:rsidRDefault="005B7642" w:rsidP="005B7642">
      <w:pPr>
        <w:widowControl w:val="0"/>
        <w:jc w:val="right"/>
        <w:rPr>
          <w:shd w:val="clear" w:color="auto" w:fill="F1C100"/>
        </w:rPr>
      </w:pPr>
      <w:r w:rsidRPr="002F420D">
        <w:rPr>
          <w:color w:val="000000"/>
          <w:sz w:val="28"/>
          <w:szCs w:val="28"/>
        </w:rPr>
        <w:t>в сфере благоустройства</w:t>
      </w:r>
    </w:p>
    <w:p w:rsidR="005B7642" w:rsidRPr="002F420D" w:rsidRDefault="005B7642" w:rsidP="005B7642">
      <w:pPr>
        <w:widowControl w:val="0"/>
        <w:spacing w:line="240" w:lineRule="exact"/>
        <w:ind w:firstLine="720"/>
        <w:jc w:val="center"/>
        <w:rPr>
          <w:shd w:val="clear" w:color="auto" w:fill="F1C100"/>
        </w:rPr>
      </w:pPr>
    </w:p>
    <w:p w:rsidR="005B7642" w:rsidRPr="002F420D" w:rsidRDefault="005B7642" w:rsidP="005B7642">
      <w:pPr>
        <w:widowControl w:val="0"/>
        <w:jc w:val="center"/>
        <w:rPr>
          <w:color w:val="000000"/>
          <w:sz w:val="28"/>
          <w:szCs w:val="28"/>
          <w:shd w:val="clear" w:color="auto" w:fill="F1C100"/>
        </w:rPr>
      </w:pPr>
      <w:r w:rsidRPr="002F420D">
        <w:rPr>
          <w:color w:val="000000"/>
          <w:sz w:val="28"/>
          <w:szCs w:val="28"/>
        </w:rPr>
        <w:t>Перечень индикаторов риска</w:t>
      </w:r>
    </w:p>
    <w:p w:rsidR="005B7642" w:rsidRPr="002F420D" w:rsidRDefault="005B7642" w:rsidP="005B7642">
      <w:pPr>
        <w:widowControl w:val="0"/>
        <w:jc w:val="center"/>
        <w:rPr>
          <w:color w:val="FF0000"/>
          <w:sz w:val="28"/>
          <w:vertAlign w:val="superscript"/>
        </w:rPr>
      </w:pPr>
      <w:r w:rsidRPr="002F420D">
        <w:rPr>
          <w:color w:val="000000"/>
          <w:sz w:val="28"/>
          <w:szCs w:val="28"/>
        </w:rPr>
        <w:t>нарушения обязательных требований, проверяемых в рамках осуществления муниципального контроля в сфере благоустройства</w:t>
      </w:r>
    </w:p>
    <w:p w:rsidR="005B7642" w:rsidRPr="002F420D" w:rsidRDefault="005B7642" w:rsidP="005B7642">
      <w:pPr>
        <w:widowControl w:val="0"/>
        <w:jc w:val="center"/>
        <w:rPr>
          <w:color w:val="000000"/>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1994"/>
      </w:tblGrid>
      <w:tr w:rsidR="005B7642" w:rsidRPr="002F420D" w:rsidTr="00BA0ED9">
        <w:trPr>
          <w:trHeight w:val="360"/>
        </w:trPr>
        <w:tc>
          <w:tcPr>
            <w:tcW w:w="453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b/>
                <w:color w:val="000000"/>
                <w:lang w:val="en-US"/>
              </w:rPr>
            </w:pPr>
            <w:r w:rsidRPr="002F420D">
              <w:rPr>
                <w:b/>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b/>
                <w:color w:val="000000"/>
              </w:rPr>
            </w:pPr>
            <w:r w:rsidRPr="002F420D">
              <w:rPr>
                <w:b/>
              </w:rPr>
              <w:t>Нормальное состояние для выбранного параметра (критерии оценки), единица измерения (при наличии)</w:t>
            </w:r>
          </w:p>
        </w:tc>
        <w:tc>
          <w:tcPr>
            <w:tcW w:w="152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b/>
                <w:color w:val="000000"/>
                <w:lang w:val="en-US"/>
              </w:rPr>
            </w:pPr>
            <w:r w:rsidRPr="002F420D">
              <w:rPr>
                <w:b/>
              </w:rPr>
              <w:t xml:space="preserve">Показатель </w:t>
            </w:r>
            <w:r w:rsidRPr="002F420D">
              <w:rPr>
                <w:b/>
              </w:rPr>
              <w:br/>
              <w:t>индикатора риска</w:t>
            </w:r>
          </w:p>
        </w:tc>
      </w:tr>
      <w:tr w:rsidR="005B7642" w:rsidRPr="002F420D" w:rsidTr="00BA0ED9">
        <w:tc>
          <w:tcPr>
            <w:tcW w:w="4536" w:type="dxa"/>
            <w:tcBorders>
              <w:top w:val="single" w:sz="4" w:space="0" w:color="000000"/>
              <w:left w:val="single" w:sz="4" w:space="0" w:color="000000"/>
              <w:bottom w:val="single" w:sz="4" w:space="0" w:color="000000"/>
              <w:right w:val="single" w:sz="4" w:space="0" w:color="000000"/>
            </w:tcBorders>
          </w:tcPr>
          <w:p w:rsidR="005B7642" w:rsidRPr="002F420D" w:rsidRDefault="005B7642" w:rsidP="00BA0ED9">
            <w:pPr>
              <w:rPr>
                <w:color w:val="000000"/>
              </w:rPr>
            </w:pPr>
            <w:r w:rsidRPr="002F420D">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5B7642" w:rsidRPr="002F420D" w:rsidRDefault="005B7642" w:rsidP="00BA0ED9"/>
          <w:p w:rsidR="005B7642" w:rsidRPr="002F420D" w:rsidRDefault="005B7642" w:rsidP="00BA0ED9">
            <w:pPr>
              <w:widowControl w:val="0"/>
              <w:rPr>
                <w:color w:val="000000"/>
              </w:rPr>
            </w:pPr>
            <w:r w:rsidRPr="002F420D">
              <w:t>(за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color w:val="000000"/>
                <w:lang w:val="en-US"/>
              </w:rPr>
            </w:pPr>
            <w:r w:rsidRPr="002F420D">
              <w:t xml:space="preserve">10 шт. </w:t>
            </w:r>
          </w:p>
        </w:tc>
        <w:tc>
          <w:tcPr>
            <w:tcW w:w="152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jc w:val="center"/>
              <w:rPr>
                <w:color w:val="000000"/>
                <w:lang w:val="en-US"/>
              </w:rPr>
            </w:pPr>
            <w:r w:rsidRPr="002F420D">
              <w:tab/>
            </w:r>
          </w:p>
          <w:p w:rsidR="005B7642" w:rsidRPr="002F420D" w:rsidRDefault="005B7642" w:rsidP="00BA0ED9">
            <w:pPr>
              <w:widowControl w:val="0"/>
              <w:jc w:val="center"/>
              <w:rPr>
                <w:color w:val="000000"/>
                <w:lang w:val="en-US"/>
              </w:rPr>
            </w:pPr>
            <w:r w:rsidRPr="002F420D">
              <w:t>&gt; 10 шт.</w:t>
            </w:r>
          </w:p>
        </w:tc>
      </w:tr>
      <w:tr w:rsidR="005B7642" w:rsidRPr="002F420D" w:rsidTr="00BA0ED9">
        <w:tc>
          <w:tcPr>
            <w:tcW w:w="453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rPr>
                <w:color w:val="000000"/>
              </w:rPr>
            </w:pPr>
            <w:r w:rsidRPr="002F420D">
              <w:t>Наличие у контрольного органа сведений о причинении вреда (ущерба) или об угрозе причинения вреда (ущерба)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color w:val="000000"/>
                <w:lang w:val="en-US"/>
              </w:rPr>
            </w:pPr>
            <w:r w:rsidRPr="002F420D">
              <w:t>нет</w:t>
            </w:r>
          </w:p>
        </w:tc>
        <w:tc>
          <w:tcPr>
            <w:tcW w:w="152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color w:val="000000"/>
                <w:lang w:val="en-US"/>
              </w:rPr>
            </w:pPr>
            <w:r w:rsidRPr="002F420D">
              <w:t>да</w:t>
            </w:r>
          </w:p>
        </w:tc>
      </w:tr>
      <w:tr w:rsidR="005B7642" w:rsidRPr="002F420D" w:rsidTr="00BA0ED9">
        <w:tc>
          <w:tcPr>
            <w:tcW w:w="453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rPr>
                <w:color w:val="000000"/>
              </w:rPr>
            </w:pPr>
            <w:r w:rsidRPr="002F420D">
              <w:t xml:space="preserve">Непредставление уведомления от контролируемого лица об исполнении предписания с приложением документов </w:t>
            </w:r>
            <w:r w:rsidRPr="002F420D">
              <w:lastRenderedPageBreak/>
              <w:t>и сведений, подтверждающих устранение выявленных нарушений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color w:val="000000"/>
                <w:lang w:val="en-US"/>
              </w:rPr>
            </w:pPr>
            <w:r w:rsidRPr="002F420D">
              <w:lastRenderedPageBreak/>
              <w:t>Представление уведомления</w:t>
            </w:r>
          </w:p>
        </w:tc>
        <w:tc>
          <w:tcPr>
            <w:tcW w:w="1526" w:type="dxa"/>
            <w:tcBorders>
              <w:top w:val="single" w:sz="4" w:space="0" w:color="000000"/>
              <w:left w:val="single" w:sz="4" w:space="0" w:color="000000"/>
              <w:bottom w:val="single" w:sz="4" w:space="0" w:color="000000"/>
              <w:right w:val="single" w:sz="4" w:space="0" w:color="000000"/>
            </w:tcBorders>
            <w:hideMark/>
          </w:tcPr>
          <w:p w:rsidR="005B7642" w:rsidRPr="002F420D" w:rsidRDefault="005B7642" w:rsidP="00BA0ED9">
            <w:pPr>
              <w:widowControl w:val="0"/>
              <w:jc w:val="center"/>
              <w:rPr>
                <w:color w:val="000000"/>
                <w:lang w:val="en-US"/>
              </w:rPr>
            </w:pPr>
            <w:r w:rsidRPr="002F420D">
              <w:t>Непредставление уведомления</w:t>
            </w:r>
          </w:p>
        </w:tc>
      </w:tr>
    </w:tbl>
    <w:p w:rsidR="005B7642" w:rsidRPr="002F420D" w:rsidRDefault="005B7642" w:rsidP="005B7642">
      <w:pPr>
        <w:widowControl w:val="0"/>
        <w:rPr>
          <w:color w:val="000000"/>
          <w:sz w:val="28"/>
          <w:szCs w:val="20"/>
        </w:rPr>
      </w:pPr>
    </w:p>
    <w:p w:rsidR="005B7642" w:rsidRPr="002F420D" w:rsidRDefault="005B7642" w:rsidP="005B7642">
      <w:pPr>
        <w:widowControl w:val="0"/>
        <w:spacing w:line="192" w:lineRule="auto"/>
        <w:ind w:left="4535"/>
        <w:jc w:val="right"/>
        <w:outlineLvl w:val="1"/>
        <w:rPr>
          <w:color w:val="000000"/>
          <w:sz w:val="28"/>
          <w:szCs w:val="20"/>
        </w:rPr>
      </w:pPr>
    </w:p>
    <w:p w:rsidR="005B7642" w:rsidRPr="002F420D" w:rsidRDefault="005B7642" w:rsidP="005B7642">
      <w:pPr>
        <w:widowControl w:val="0"/>
        <w:spacing w:line="192" w:lineRule="auto"/>
        <w:ind w:left="4535"/>
        <w:jc w:val="right"/>
        <w:outlineLvl w:val="1"/>
        <w:rPr>
          <w:color w:val="000000"/>
          <w:sz w:val="28"/>
          <w:szCs w:val="28"/>
        </w:rPr>
      </w:pPr>
      <w:r w:rsidRPr="002F420D">
        <w:rPr>
          <w:color w:val="000000"/>
          <w:sz w:val="28"/>
          <w:szCs w:val="28"/>
        </w:rPr>
        <w:t>ПРИЛОЖЕНИЕ 2</w:t>
      </w:r>
    </w:p>
    <w:p w:rsidR="005B7642" w:rsidRPr="002F420D" w:rsidRDefault="005B7642" w:rsidP="005B7642">
      <w:pPr>
        <w:widowControl w:val="0"/>
        <w:jc w:val="right"/>
        <w:rPr>
          <w:color w:val="000000"/>
          <w:sz w:val="28"/>
          <w:szCs w:val="28"/>
        </w:rPr>
      </w:pPr>
      <w:r w:rsidRPr="002F420D">
        <w:rPr>
          <w:color w:val="000000"/>
          <w:sz w:val="28"/>
          <w:szCs w:val="28"/>
        </w:rPr>
        <w:t xml:space="preserve">к Положению о муниципальном контроле </w:t>
      </w:r>
    </w:p>
    <w:p w:rsidR="005B7642" w:rsidRPr="002F420D" w:rsidRDefault="005B7642" w:rsidP="005B7642">
      <w:pPr>
        <w:widowControl w:val="0"/>
        <w:jc w:val="right"/>
        <w:rPr>
          <w:shd w:val="clear" w:color="auto" w:fill="F1C100"/>
        </w:rPr>
      </w:pPr>
      <w:r w:rsidRPr="002F420D">
        <w:rPr>
          <w:color w:val="000000"/>
          <w:sz w:val="28"/>
          <w:szCs w:val="28"/>
        </w:rPr>
        <w:t>в сфере благоустройства</w:t>
      </w:r>
    </w:p>
    <w:p w:rsidR="005B7642" w:rsidRPr="002F420D" w:rsidRDefault="005B7642" w:rsidP="005B7642">
      <w:pPr>
        <w:widowControl w:val="0"/>
        <w:spacing w:line="192" w:lineRule="auto"/>
        <w:ind w:left="4535"/>
        <w:rPr>
          <w:color w:val="000000"/>
          <w:sz w:val="28"/>
        </w:rPr>
      </w:pPr>
    </w:p>
    <w:p w:rsidR="005B7642" w:rsidRPr="002F420D" w:rsidRDefault="005B7642" w:rsidP="005B7642">
      <w:pPr>
        <w:widowControl w:val="0"/>
        <w:jc w:val="center"/>
        <w:rPr>
          <w:color w:val="000000"/>
          <w:sz w:val="28"/>
          <w:szCs w:val="28"/>
        </w:rPr>
      </w:pPr>
    </w:p>
    <w:p w:rsidR="001242F5" w:rsidRDefault="001242F5" w:rsidP="001242F5">
      <w:pPr>
        <w:autoSpaceDE w:val="0"/>
        <w:autoSpaceDN w:val="0"/>
        <w:adjustRightInd w:val="0"/>
        <w:jc w:val="center"/>
        <w:rPr>
          <w:b/>
          <w:sz w:val="28"/>
          <w:szCs w:val="28"/>
          <w:lang w:eastAsia="zh-CN"/>
        </w:rPr>
      </w:pPr>
      <w:r>
        <w:rPr>
          <w:b/>
          <w:sz w:val="28"/>
          <w:szCs w:val="28"/>
          <w:lang w:eastAsia="zh-CN"/>
        </w:rPr>
        <w:t>«</w:t>
      </w:r>
      <w:r w:rsidRPr="00DF6F1D">
        <w:rPr>
          <w:b/>
          <w:sz w:val="28"/>
          <w:szCs w:val="28"/>
          <w:lang w:eastAsia="zh-CN"/>
        </w:rPr>
        <w:t>Ключевые показатели муниципального контроля и их целевые значения,</w:t>
      </w:r>
      <w:r>
        <w:rPr>
          <w:b/>
          <w:sz w:val="28"/>
          <w:szCs w:val="28"/>
          <w:lang w:eastAsia="zh-CN"/>
        </w:rPr>
        <w:t xml:space="preserve"> </w:t>
      </w:r>
      <w:r w:rsidRPr="00DF6F1D">
        <w:rPr>
          <w:b/>
          <w:sz w:val="28"/>
          <w:szCs w:val="28"/>
          <w:lang w:eastAsia="zh-CN"/>
        </w:rPr>
        <w:t>индикативные показатели для контроля в сфере благоустройства</w:t>
      </w:r>
      <w:r>
        <w:rPr>
          <w:b/>
          <w:sz w:val="28"/>
          <w:szCs w:val="28"/>
          <w:lang w:eastAsia="zh-CN"/>
        </w:rPr>
        <w:t xml:space="preserve"> </w:t>
      </w:r>
      <w:r w:rsidRPr="00DF6F1D">
        <w:rPr>
          <w:b/>
          <w:sz w:val="28"/>
          <w:szCs w:val="28"/>
          <w:lang w:eastAsia="zh-CN"/>
        </w:rPr>
        <w:t>на территории сельского поселения «</w:t>
      </w:r>
      <w:proofErr w:type="spellStart"/>
      <w:r>
        <w:rPr>
          <w:b/>
          <w:sz w:val="28"/>
          <w:szCs w:val="28"/>
          <w:lang w:eastAsia="zh-CN"/>
        </w:rPr>
        <w:t>Усть-Лэкчим</w:t>
      </w:r>
      <w:proofErr w:type="spellEnd"/>
      <w:r w:rsidRPr="00DF6F1D">
        <w:rPr>
          <w:b/>
          <w:sz w:val="28"/>
          <w:szCs w:val="28"/>
          <w:lang w:eastAsia="zh-CN"/>
        </w:rPr>
        <w:t>»</w:t>
      </w:r>
    </w:p>
    <w:p w:rsidR="001242F5" w:rsidRPr="00DF6F1D" w:rsidRDefault="001242F5" w:rsidP="001242F5">
      <w:pPr>
        <w:autoSpaceDE w:val="0"/>
        <w:autoSpaceDN w:val="0"/>
        <w:adjustRightInd w:val="0"/>
        <w:jc w:val="center"/>
        <w:rPr>
          <w:b/>
          <w:sz w:val="28"/>
          <w:szCs w:val="28"/>
          <w:lang w:eastAsia="zh-CN"/>
        </w:rPr>
      </w:pPr>
      <w:r w:rsidRPr="00DF6F1D">
        <w:rPr>
          <w:b/>
          <w:sz w:val="28"/>
          <w:szCs w:val="28"/>
          <w:lang w:eastAsia="zh-CN"/>
        </w:rPr>
        <w:t xml:space="preserve"> </w:t>
      </w:r>
    </w:p>
    <w:p w:rsidR="001242F5" w:rsidRPr="00C17942" w:rsidRDefault="001242F5" w:rsidP="001242F5">
      <w:pPr>
        <w:spacing w:after="160"/>
        <w:ind w:firstLine="851"/>
        <w:contextualSpacing/>
        <w:jc w:val="both"/>
        <w:rPr>
          <w:sz w:val="28"/>
          <w:szCs w:val="28"/>
        </w:rPr>
      </w:pPr>
      <w:r>
        <w:rPr>
          <w:sz w:val="28"/>
          <w:szCs w:val="28"/>
        </w:rPr>
        <w:t xml:space="preserve">( </w:t>
      </w:r>
      <w:r w:rsidRPr="00073E86">
        <w:rPr>
          <w:i/>
          <w:sz w:val="28"/>
          <w:szCs w:val="28"/>
        </w:rPr>
        <w:t>в  редакции</w:t>
      </w:r>
      <w:r>
        <w:rPr>
          <w:sz w:val="28"/>
          <w:szCs w:val="28"/>
        </w:rPr>
        <w:t xml:space="preserve">  </w:t>
      </w:r>
      <w:r>
        <w:rPr>
          <w:i/>
          <w:sz w:val="28"/>
          <w:szCs w:val="28"/>
        </w:rPr>
        <w:t>решения Совета от  01 июня 2022 года №</w:t>
      </w:r>
      <w:r>
        <w:rPr>
          <w:i/>
          <w:sz w:val="28"/>
        </w:rPr>
        <w:t xml:space="preserve"> </w:t>
      </w:r>
      <w:r>
        <w:rPr>
          <w:i/>
          <w:sz w:val="28"/>
          <w:lang w:val="en-US"/>
        </w:rPr>
        <w:t>V</w:t>
      </w:r>
      <w:r>
        <w:rPr>
          <w:i/>
          <w:sz w:val="28"/>
        </w:rPr>
        <w:t>- 8/3).</w:t>
      </w:r>
    </w:p>
    <w:p w:rsidR="001242F5" w:rsidRPr="00DF6F1D" w:rsidRDefault="001242F5" w:rsidP="001242F5">
      <w:pPr>
        <w:autoSpaceDE w:val="0"/>
        <w:autoSpaceDN w:val="0"/>
        <w:adjustRightInd w:val="0"/>
        <w:jc w:val="center"/>
        <w:rPr>
          <w:b/>
          <w:sz w:val="28"/>
          <w:szCs w:val="28"/>
        </w:rPr>
      </w:pPr>
    </w:p>
    <w:p w:rsidR="001242F5" w:rsidRPr="00DF6F1D" w:rsidRDefault="001242F5" w:rsidP="001242F5">
      <w:pPr>
        <w:autoSpaceDE w:val="0"/>
        <w:autoSpaceDN w:val="0"/>
        <w:adjustRightInd w:val="0"/>
        <w:ind w:firstLine="567"/>
        <w:jc w:val="center"/>
        <w:rPr>
          <w:sz w:val="28"/>
          <w:szCs w:val="28"/>
          <w:lang w:eastAsia="zh-CN"/>
        </w:rPr>
      </w:pPr>
      <w:r w:rsidRPr="00DF6F1D">
        <w:rPr>
          <w:sz w:val="28"/>
          <w:szCs w:val="28"/>
        </w:rPr>
        <w:t xml:space="preserve">1. Ключевые показатели муниципального контроля в сфере благоустройства </w:t>
      </w:r>
      <w:r w:rsidRPr="00DF6F1D">
        <w:rPr>
          <w:sz w:val="28"/>
          <w:szCs w:val="28"/>
          <w:lang w:eastAsia="zh-CN"/>
        </w:rPr>
        <w:t>на территории сельского поселения «</w:t>
      </w:r>
      <w:proofErr w:type="spellStart"/>
      <w:r>
        <w:rPr>
          <w:sz w:val="28"/>
          <w:szCs w:val="28"/>
          <w:lang w:eastAsia="zh-CN"/>
        </w:rPr>
        <w:t>Усть-Лэкчим</w:t>
      </w:r>
      <w:proofErr w:type="spellEnd"/>
      <w:r w:rsidRPr="00DF6F1D">
        <w:rPr>
          <w:sz w:val="28"/>
          <w:szCs w:val="28"/>
          <w:lang w:eastAsia="zh-CN"/>
        </w:rPr>
        <w:t>»</w:t>
      </w:r>
      <w:r w:rsidRPr="00DF6F1D">
        <w:rPr>
          <w:sz w:val="28"/>
          <w:szCs w:val="28"/>
        </w:rPr>
        <w:t xml:space="preserve"> и их целевые значения:</w:t>
      </w:r>
    </w:p>
    <w:p w:rsidR="001242F5" w:rsidRPr="00DF6F1D" w:rsidRDefault="001242F5" w:rsidP="001242F5">
      <w:pPr>
        <w:autoSpaceDE w:val="0"/>
        <w:autoSpaceDN w:val="0"/>
        <w:adjustRightInd w:val="0"/>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276"/>
        <w:gridCol w:w="992"/>
        <w:gridCol w:w="1276"/>
        <w:gridCol w:w="1418"/>
        <w:gridCol w:w="1134"/>
      </w:tblGrid>
      <w:tr w:rsidR="001242F5" w:rsidRPr="00DF6F1D" w:rsidTr="00B92568">
        <w:tc>
          <w:tcPr>
            <w:tcW w:w="3510" w:type="dxa"/>
            <w:vMerge w:val="restart"/>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Наименование ключевого показателя</w:t>
            </w:r>
          </w:p>
        </w:tc>
        <w:tc>
          <w:tcPr>
            <w:tcW w:w="6096" w:type="dxa"/>
            <w:gridSpan w:val="5"/>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Годы и целевые (прогнозные) значения ключевых показателей</w:t>
            </w:r>
          </w:p>
        </w:tc>
      </w:tr>
      <w:tr w:rsidR="001242F5" w:rsidRPr="00DF6F1D" w:rsidTr="00B92568">
        <w:tc>
          <w:tcPr>
            <w:tcW w:w="3510" w:type="dxa"/>
            <w:vMerge/>
            <w:shd w:val="clear" w:color="auto" w:fill="auto"/>
          </w:tcPr>
          <w:p w:rsidR="001242F5" w:rsidRPr="00DF6F1D" w:rsidRDefault="001242F5" w:rsidP="00B92568">
            <w:pPr>
              <w:autoSpaceDE w:val="0"/>
              <w:autoSpaceDN w:val="0"/>
              <w:adjustRightInd w:val="0"/>
              <w:jc w:val="center"/>
              <w:rPr>
                <w:sz w:val="28"/>
                <w:szCs w:val="28"/>
              </w:rPr>
            </w:pPr>
          </w:p>
        </w:tc>
        <w:tc>
          <w:tcPr>
            <w:tcW w:w="1276"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2022</w:t>
            </w:r>
          </w:p>
        </w:tc>
        <w:tc>
          <w:tcPr>
            <w:tcW w:w="992"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2023</w:t>
            </w:r>
          </w:p>
        </w:tc>
        <w:tc>
          <w:tcPr>
            <w:tcW w:w="1276"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2024</w:t>
            </w:r>
          </w:p>
        </w:tc>
        <w:tc>
          <w:tcPr>
            <w:tcW w:w="1418"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2025</w:t>
            </w:r>
          </w:p>
        </w:tc>
        <w:tc>
          <w:tcPr>
            <w:tcW w:w="1134"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2026</w:t>
            </w:r>
          </w:p>
        </w:tc>
      </w:tr>
      <w:tr w:rsidR="001242F5" w:rsidRPr="00DF6F1D" w:rsidTr="00B92568">
        <w:tc>
          <w:tcPr>
            <w:tcW w:w="3510" w:type="dxa"/>
            <w:shd w:val="clear" w:color="auto" w:fill="auto"/>
          </w:tcPr>
          <w:p w:rsidR="001242F5" w:rsidRPr="00DF6F1D" w:rsidRDefault="001242F5" w:rsidP="00B92568">
            <w:pPr>
              <w:widowControl w:val="0"/>
              <w:autoSpaceDE w:val="0"/>
              <w:autoSpaceDN w:val="0"/>
              <w:rPr>
                <w:color w:val="2C2D2E"/>
                <w:sz w:val="28"/>
                <w:szCs w:val="28"/>
                <w:shd w:val="clear" w:color="auto" w:fill="FFFFFF"/>
              </w:rPr>
            </w:pPr>
            <w:r w:rsidRPr="00DF6F1D">
              <w:rPr>
                <w:color w:val="2C2D2E"/>
                <w:sz w:val="28"/>
                <w:szCs w:val="28"/>
                <w:shd w:val="clear" w:color="auto" w:fill="FFFFFF"/>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1242F5" w:rsidRPr="00DF6F1D" w:rsidRDefault="001242F5" w:rsidP="00B92568">
            <w:pPr>
              <w:widowControl w:val="0"/>
              <w:autoSpaceDE w:val="0"/>
              <w:autoSpaceDN w:val="0"/>
              <w:rPr>
                <w:sz w:val="28"/>
                <w:szCs w:val="28"/>
              </w:rPr>
            </w:pPr>
          </w:p>
          <w:p w:rsidR="001242F5" w:rsidRPr="00DF6F1D" w:rsidRDefault="001242F5" w:rsidP="00B92568">
            <w:pPr>
              <w:widowControl w:val="0"/>
              <w:autoSpaceDE w:val="0"/>
              <w:autoSpaceDN w:val="0"/>
              <w:jc w:val="center"/>
              <w:rPr>
                <w:sz w:val="28"/>
                <w:szCs w:val="28"/>
              </w:rPr>
            </w:pPr>
            <w:r w:rsidRPr="00DF6F1D">
              <w:rPr>
                <w:sz w:val="28"/>
                <w:szCs w:val="28"/>
              </w:rPr>
              <w:t xml:space="preserve">B / N </w:t>
            </w:r>
            <w:proofErr w:type="spellStart"/>
            <w:r w:rsidRPr="00DF6F1D">
              <w:rPr>
                <w:sz w:val="28"/>
                <w:szCs w:val="28"/>
              </w:rPr>
              <w:t>x</w:t>
            </w:r>
            <w:proofErr w:type="spellEnd"/>
            <w:r w:rsidRPr="00DF6F1D">
              <w:rPr>
                <w:sz w:val="28"/>
                <w:szCs w:val="28"/>
              </w:rPr>
              <w:t xml:space="preserve"> 100,</w:t>
            </w:r>
          </w:p>
          <w:p w:rsidR="001242F5" w:rsidRPr="00DF6F1D" w:rsidRDefault="001242F5" w:rsidP="00B92568">
            <w:pPr>
              <w:pStyle w:val="msonormalmrcssattrmrcssattrmrcssattr"/>
              <w:shd w:val="clear" w:color="auto" w:fill="FFFFFF"/>
              <w:jc w:val="both"/>
              <w:rPr>
                <w:color w:val="2C2D2E"/>
                <w:sz w:val="28"/>
                <w:szCs w:val="28"/>
              </w:rPr>
            </w:pPr>
            <w:r w:rsidRPr="00DF6F1D">
              <w:rPr>
                <w:color w:val="2C2D2E"/>
                <w:sz w:val="28"/>
                <w:szCs w:val="28"/>
              </w:rPr>
              <w:t>В - количество случаев причинения вреда</w:t>
            </w:r>
            <w:r>
              <w:rPr>
                <w:color w:val="2C2D2E"/>
                <w:sz w:val="28"/>
                <w:szCs w:val="28"/>
              </w:rPr>
              <w:t xml:space="preserve"> </w:t>
            </w:r>
            <w:r w:rsidRPr="00DF6F1D">
              <w:rPr>
                <w:color w:val="2C2D2E"/>
                <w:sz w:val="28"/>
                <w:szCs w:val="28"/>
              </w:rPr>
              <w:t> </w:t>
            </w:r>
            <w:r w:rsidRPr="00DF6F1D">
              <w:rPr>
                <w:color w:val="2C2D2E"/>
                <w:sz w:val="28"/>
                <w:szCs w:val="28"/>
                <w:shd w:val="clear" w:color="auto" w:fill="FFFFFF"/>
              </w:rPr>
              <w:t>здоровью человека в результате нарушения правил благоустройства территории,</w:t>
            </w:r>
            <w:r w:rsidRPr="00DF6F1D">
              <w:rPr>
                <w:color w:val="2C2D2E"/>
                <w:sz w:val="28"/>
                <w:szCs w:val="28"/>
              </w:rPr>
              <w:t> единиц;</w:t>
            </w:r>
          </w:p>
          <w:p w:rsidR="001242F5" w:rsidRPr="00DF6F1D" w:rsidRDefault="001242F5" w:rsidP="00B92568">
            <w:pPr>
              <w:pStyle w:val="msonormalmrcssattr"/>
              <w:shd w:val="clear" w:color="auto" w:fill="FFFFFF"/>
              <w:rPr>
                <w:sz w:val="28"/>
                <w:szCs w:val="28"/>
              </w:rPr>
            </w:pPr>
            <w:r w:rsidRPr="00DF6F1D">
              <w:rPr>
                <w:sz w:val="28"/>
                <w:szCs w:val="28"/>
                <w:lang w:val="en-US"/>
              </w:rPr>
              <w:t>N</w:t>
            </w:r>
            <w:r w:rsidRPr="00DF6F1D">
              <w:rPr>
                <w:sz w:val="28"/>
                <w:szCs w:val="28"/>
              </w:rPr>
              <w:t xml:space="preserve"> – </w:t>
            </w:r>
            <w:proofErr w:type="gramStart"/>
            <w:r w:rsidRPr="00DF6F1D">
              <w:rPr>
                <w:sz w:val="28"/>
                <w:szCs w:val="28"/>
              </w:rPr>
              <w:t>численность</w:t>
            </w:r>
            <w:proofErr w:type="gramEnd"/>
            <w:r w:rsidRPr="00DF6F1D">
              <w:rPr>
                <w:sz w:val="28"/>
                <w:szCs w:val="28"/>
              </w:rPr>
              <w:t xml:space="preserve"> населения сельского поселения «</w:t>
            </w:r>
            <w:proofErr w:type="spellStart"/>
            <w:r>
              <w:rPr>
                <w:sz w:val="28"/>
                <w:szCs w:val="28"/>
              </w:rPr>
              <w:t>Усть-Лэкчим</w:t>
            </w:r>
            <w:proofErr w:type="spellEnd"/>
            <w:r w:rsidRPr="00DF6F1D">
              <w:rPr>
                <w:sz w:val="28"/>
                <w:szCs w:val="28"/>
              </w:rPr>
              <w:t>», человек.</w:t>
            </w:r>
          </w:p>
        </w:tc>
        <w:tc>
          <w:tcPr>
            <w:tcW w:w="1276"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0</w:t>
            </w:r>
          </w:p>
        </w:tc>
        <w:tc>
          <w:tcPr>
            <w:tcW w:w="992"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0</w:t>
            </w:r>
          </w:p>
        </w:tc>
        <w:tc>
          <w:tcPr>
            <w:tcW w:w="1276"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0</w:t>
            </w:r>
          </w:p>
        </w:tc>
        <w:tc>
          <w:tcPr>
            <w:tcW w:w="1418"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0</w:t>
            </w:r>
          </w:p>
        </w:tc>
        <w:tc>
          <w:tcPr>
            <w:tcW w:w="1134" w:type="dxa"/>
            <w:shd w:val="clear" w:color="auto" w:fill="auto"/>
          </w:tcPr>
          <w:p w:rsidR="001242F5" w:rsidRPr="00DF6F1D" w:rsidRDefault="001242F5" w:rsidP="00B92568">
            <w:pPr>
              <w:autoSpaceDE w:val="0"/>
              <w:autoSpaceDN w:val="0"/>
              <w:adjustRightInd w:val="0"/>
              <w:jc w:val="center"/>
              <w:rPr>
                <w:sz w:val="28"/>
                <w:szCs w:val="28"/>
              </w:rPr>
            </w:pPr>
            <w:r w:rsidRPr="00DF6F1D">
              <w:rPr>
                <w:sz w:val="28"/>
                <w:szCs w:val="28"/>
              </w:rPr>
              <w:t>0</w:t>
            </w:r>
          </w:p>
        </w:tc>
      </w:tr>
    </w:tbl>
    <w:p w:rsidR="001242F5" w:rsidRPr="00DF6F1D" w:rsidRDefault="001242F5" w:rsidP="001242F5">
      <w:pPr>
        <w:autoSpaceDE w:val="0"/>
        <w:autoSpaceDN w:val="0"/>
        <w:adjustRightInd w:val="0"/>
        <w:ind w:firstLine="709"/>
        <w:jc w:val="both"/>
        <w:rPr>
          <w:sz w:val="28"/>
          <w:szCs w:val="28"/>
        </w:rPr>
      </w:pPr>
    </w:p>
    <w:p w:rsidR="001242F5" w:rsidRPr="00DF6F1D" w:rsidRDefault="001242F5" w:rsidP="001242F5">
      <w:pPr>
        <w:autoSpaceDE w:val="0"/>
        <w:autoSpaceDN w:val="0"/>
        <w:adjustRightInd w:val="0"/>
        <w:ind w:firstLine="567"/>
        <w:jc w:val="center"/>
        <w:rPr>
          <w:sz w:val="28"/>
          <w:szCs w:val="28"/>
        </w:rPr>
      </w:pPr>
      <w:r w:rsidRPr="00DF6F1D">
        <w:rPr>
          <w:sz w:val="28"/>
          <w:szCs w:val="28"/>
        </w:rPr>
        <w:lastRenderedPageBreak/>
        <w:t>2.  Индикативные показатели муниципального контроля в сфере благоустройства на территории сельского поселения «</w:t>
      </w:r>
      <w:proofErr w:type="spellStart"/>
      <w:r>
        <w:rPr>
          <w:sz w:val="28"/>
          <w:szCs w:val="28"/>
        </w:rPr>
        <w:t>Усть-Лэкчим</w:t>
      </w:r>
      <w:proofErr w:type="spellEnd"/>
      <w:r w:rsidRPr="00DF6F1D">
        <w:rPr>
          <w:sz w:val="28"/>
          <w:szCs w:val="28"/>
        </w:rPr>
        <w:t>»:</w:t>
      </w:r>
    </w:p>
    <w:p w:rsidR="001242F5" w:rsidRPr="00DF6F1D" w:rsidRDefault="001242F5" w:rsidP="001242F5">
      <w:pPr>
        <w:autoSpaceDE w:val="0"/>
        <w:autoSpaceDN w:val="0"/>
        <w:adjustRightInd w:val="0"/>
        <w:jc w:val="both"/>
        <w:rPr>
          <w:sz w:val="28"/>
          <w:szCs w:val="28"/>
        </w:rPr>
      </w:pPr>
    </w:p>
    <w:p w:rsidR="001242F5" w:rsidRPr="002F420D" w:rsidRDefault="001242F5" w:rsidP="001242F5">
      <w:pPr>
        <w:shd w:val="clear" w:color="auto" w:fill="FFFFFF"/>
        <w:ind w:firstLine="708"/>
        <w:jc w:val="both"/>
        <w:rPr>
          <w:color w:val="000000"/>
          <w:sz w:val="28"/>
          <w:szCs w:val="28"/>
        </w:rPr>
      </w:pPr>
      <w:r>
        <w:rPr>
          <w:color w:val="000000"/>
          <w:sz w:val="28"/>
          <w:szCs w:val="28"/>
        </w:rPr>
        <w:t xml:space="preserve">1)  количество </w:t>
      </w:r>
      <w:r w:rsidRPr="002F420D">
        <w:rPr>
          <w:color w:val="000000"/>
          <w:sz w:val="28"/>
          <w:szCs w:val="28"/>
        </w:rPr>
        <w:t>плановых контрольных мероприятий, проведенных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2</w:t>
      </w:r>
      <w:r w:rsidRPr="002F420D">
        <w:rPr>
          <w:color w:val="000000"/>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3</w:t>
      </w:r>
      <w:r w:rsidRPr="002F420D">
        <w:rPr>
          <w:color w:val="000000"/>
          <w:sz w:val="28"/>
          <w:szCs w:val="28"/>
        </w:rPr>
        <w:t>) общее количество контрольных мероприятий с взаимодействием, проведенных за отчетный период;</w:t>
      </w:r>
    </w:p>
    <w:p w:rsidR="001242F5" w:rsidRDefault="001242F5" w:rsidP="001242F5">
      <w:pPr>
        <w:shd w:val="clear" w:color="auto" w:fill="FFFFFF"/>
        <w:ind w:firstLine="708"/>
        <w:jc w:val="both"/>
        <w:rPr>
          <w:color w:val="000000"/>
          <w:sz w:val="28"/>
          <w:szCs w:val="28"/>
        </w:rPr>
      </w:pPr>
      <w:r>
        <w:rPr>
          <w:color w:val="000000"/>
          <w:sz w:val="28"/>
          <w:szCs w:val="28"/>
        </w:rPr>
        <w:t>4</w:t>
      </w:r>
      <w:r w:rsidRPr="002F420D">
        <w:rPr>
          <w:color w:val="000000"/>
          <w:sz w:val="28"/>
          <w:szCs w:val="28"/>
        </w:rPr>
        <w:t>) количество контрольных мероприятий с взаимодействием по каждому виду контрольных мероприятий, проведенных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5</w:t>
      </w:r>
      <w:r w:rsidRPr="002F420D">
        <w:rPr>
          <w:color w:val="000000"/>
          <w:sz w:val="28"/>
          <w:szCs w:val="28"/>
        </w:rPr>
        <w:t>) количество контрольных мероприятий, проведенных с использованием средств дистанционного взаимодействия,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6</w:t>
      </w:r>
      <w:r w:rsidRPr="002F420D">
        <w:rPr>
          <w:color w:val="000000"/>
          <w:sz w:val="28"/>
          <w:szCs w:val="28"/>
        </w:rPr>
        <w:t>) количество обязательных профилактических визитов, проведенных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7</w:t>
      </w:r>
      <w:r w:rsidRPr="002F420D">
        <w:rPr>
          <w:color w:val="000000"/>
          <w:sz w:val="28"/>
          <w:szCs w:val="28"/>
        </w:rPr>
        <w:t>) количество предостережений о недопустимости нарушения обязательных требований, объявленных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8</w:t>
      </w:r>
      <w:r w:rsidRPr="002F420D">
        <w:rPr>
          <w:color w:val="000000"/>
          <w:sz w:val="28"/>
          <w:szCs w:val="28"/>
        </w:rPr>
        <w:t>) количество контрольных мероприятий, по результатам которых выявлены нарушения обязательных требований,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9</w:t>
      </w:r>
      <w:r w:rsidRPr="002F420D">
        <w:rPr>
          <w:color w:val="000000"/>
          <w:sz w:val="28"/>
          <w:szCs w:val="28"/>
        </w:rPr>
        <w:t>) количество контрольных мероприятий, по итогам которых возбуждены дела об административных правонарушениях,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10</w:t>
      </w:r>
      <w:r w:rsidRPr="002F420D">
        <w:rPr>
          <w:color w:val="000000"/>
          <w:sz w:val="28"/>
          <w:szCs w:val="28"/>
        </w:rPr>
        <w:t>) сумма административных штрафов, наложенных по результатам контрольных мероприятий,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11</w:t>
      </w:r>
      <w:r w:rsidRPr="002F420D">
        <w:rPr>
          <w:color w:val="000000"/>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12</w:t>
      </w:r>
      <w:r w:rsidRPr="002F420D">
        <w:rPr>
          <w:color w:val="000000"/>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242F5" w:rsidRDefault="001242F5" w:rsidP="001242F5">
      <w:pPr>
        <w:shd w:val="clear" w:color="auto" w:fill="FFFFFF"/>
        <w:ind w:firstLine="708"/>
        <w:jc w:val="both"/>
        <w:rPr>
          <w:color w:val="000000"/>
          <w:sz w:val="28"/>
          <w:szCs w:val="28"/>
        </w:rPr>
      </w:pPr>
      <w:r>
        <w:rPr>
          <w:color w:val="000000"/>
          <w:sz w:val="28"/>
          <w:szCs w:val="28"/>
        </w:rPr>
        <w:t>13</w:t>
      </w:r>
      <w:r w:rsidRPr="002F420D">
        <w:rPr>
          <w:color w:val="000000"/>
          <w:sz w:val="28"/>
          <w:szCs w:val="28"/>
        </w:rPr>
        <w:t>) общее количество учтенных объектов контроля на конец отчетного периода;</w:t>
      </w:r>
    </w:p>
    <w:p w:rsidR="001242F5" w:rsidRPr="002F420D" w:rsidRDefault="001242F5" w:rsidP="001242F5">
      <w:pPr>
        <w:shd w:val="clear" w:color="auto" w:fill="FFFFFF"/>
        <w:ind w:firstLine="708"/>
        <w:jc w:val="both"/>
        <w:rPr>
          <w:color w:val="000000"/>
          <w:sz w:val="28"/>
          <w:szCs w:val="28"/>
        </w:rPr>
      </w:pPr>
      <w:r>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1242F5" w:rsidRPr="002F420D" w:rsidRDefault="001242F5" w:rsidP="001242F5">
      <w:pPr>
        <w:shd w:val="clear" w:color="auto" w:fill="FFFFFF"/>
        <w:ind w:firstLine="708"/>
        <w:jc w:val="both"/>
        <w:rPr>
          <w:color w:val="000000"/>
          <w:sz w:val="28"/>
          <w:szCs w:val="28"/>
        </w:rPr>
      </w:pPr>
      <w:r>
        <w:rPr>
          <w:color w:val="000000"/>
          <w:sz w:val="28"/>
          <w:szCs w:val="28"/>
        </w:rPr>
        <w:t>15</w:t>
      </w:r>
      <w:r w:rsidRPr="002F420D">
        <w:rPr>
          <w:color w:val="000000"/>
          <w:sz w:val="28"/>
          <w:szCs w:val="28"/>
        </w:rPr>
        <w:t>) количество учтенных контролируемых лиц на конец отчетного периода;</w:t>
      </w:r>
    </w:p>
    <w:p w:rsidR="001242F5" w:rsidRDefault="001242F5" w:rsidP="001242F5">
      <w:pPr>
        <w:shd w:val="clear" w:color="auto" w:fill="FFFFFF"/>
        <w:ind w:firstLine="708"/>
        <w:jc w:val="both"/>
        <w:rPr>
          <w:color w:val="000000"/>
          <w:sz w:val="28"/>
          <w:szCs w:val="28"/>
        </w:rPr>
      </w:pPr>
      <w:r>
        <w:rPr>
          <w:color w:val="000000"/>
          <w:sz w:val="28"/>
          <w:szCs w:val="28"/>
        </w:rPr>
        <w:t>16</w:t>
      </w:r>
      <w:r w:rsidRPr="002F420D">
        <w:rPr>
          <w:color w:val="000000"/>
          <w:sz w:val="28"/>
          <w:szCs w:val="28"/>
        </w:rPr>
        <w:t xml:space="preserve">) </w:t>
      </w:r>
      <w:r>
        <w:rPr>
          <w:color w:val="000000"/>
          <w:sz w:val="28"/>
          <w:szCs w:val="28"/>
        </w:rPr>
        <w:t xml:space="preserve"> </w:t>
      </w:r>
      <w:r w:rsidRPr="002F420D">
        <w:rPr>
          <w:color w:val="000000"/>
          <w:sz w:val="28"/>
          <w:szCs w:val="28"/>
        </w:rPr>
        <w:t>количество учтенных контролируемых лиц, в отношении которых проведены контрольные мероприятия, за отчетный период;</w:t>
      </w:r>
    </w:p>
    <w:p w:rsidR="001242F5" w:rsidRDefault="001242F5" w:rsidP="001242F5">
      <w:pPr>
        <w:shd w:val="clear" w:color="auto" w:fill="FFFFFF"/>
        <w:ind w:firstLine="708"/>
        <w:jc w:val="both"/>
        <w:rPr>
          <w:color w:val="000000"/>
          <w:sz w:val="28"/>
          <w:szCs w:val="28"/>
        </w:rPr>
      </w:pPr>
      <w:r>
        <w:rPr>
          <w:color w:val="000000"/>
          <w:sz w:val="28"/>
          <w:szCs w:val="28"/>
        </w:rPr>
        <w:t>17) общее  количество  жалоб, поданных  контролируемыми  лицами  в  досудебном  порядке  за  отчетный  период;</w:t>
      </w:r>
    </w:p>
    <w:p w:rsidR="001242F5" w:rsidRDefault="001242F5" w:rsidP="001242F5">
      <w:pPr>
        <w:shd w:val="clear" w:color="auto" w:fill="FFFFFF"/>
        <w:ind w:firstLine="708"/>
        <w:jc w:val="both"/>
        <w:rPr>
          <w:color w:val="000000"/>
          <w:sz w:val="28"/>
          <w:szCs w:val="28"/>
        </w:rPr>
      </w:pPr>
      <w:r>
        <w:rPr>
          <w:color w:val="000000"/>
          <w:sz w:val="28"/>
          <w:szCs w:val="28"/>
        </w:rPr>
        <w:t>18) количество  жалоб, в  отношении  которых  контрольным  органом  был  нарушен  срок  рассмотрения,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lastRenderedPageBreak/>
        <w:t xml:space="preserve">19) количество  жалоб, по  </w:t>
      </w:r>
      <w:proofErr w:type="gramStart"/>
      <w:r>
        <w:rPr>
          <w:color w:val="000000"/>
          <w:sz w:val="28"/>
          <w:szCs w:val="28"/>
        </w:rPr>
        <w:t>итогам</w:t>
      </w:r>
      <w:proofErr w:type="gramEnd"/>
      <w:r>
        <w:rPr>
          <w:color w:val="000000"/>
          <w:sz w:val="28"/>
          <w:szCs w:val="28"/>
        </w:rPr>
        <w:t xml:space="preserve">  рассмотрения  которых  принято  решение  о  полной  либо  частичной  от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20</w:t>
      </w:r>
      <w:r w:rsidRPr="002F420D">
        <w:rPr>
          <w:color w:val="000000"/>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242F5" w:rsidRPr="002F420D" w:rsidRDefault="001242F5" w:rsidP="001242F5">
      <w:pPr>
        <w:shd w:val="clear" w:color="auto" w:fill="FFFFFF"/>
        <w:ind w:firstLine="708"/>
        <w:jc w:val="both"/>
        <w:rPr>
          <w:color w:val="000000"/>
          <w:sz w:val="28"/>
          <w:szCs w:val="28"/>
        </w:rPr>
      </w:pPr>
      <w:r>
        <w:rPr>
          <w:color w:val="000000"/>
          <w:sz w:val="28"/>
          <w:szCs w:val="28"/>
        </w:rPr>
        <w:t>21</w:t>
      </w:r>
      <w:r w:rsidRPr="002F420D">
        <w:rPr>
          <w:color w:val="000000"/>
          <w:sz w:val="28"/>
          <w:szCs w:val="28"/>
        </w:rPr>
        <w:t>) количество исковых заявлений об оспаривании решений, действий (бездействий) должностных лиц контрольных органов, по которым принято решение об удовлетворении заявленных требований, за отчетный период;</w:t>
      </w:r>
    </w:p>
    <w:p w:rsidR="001242F5" w:rsidRPr="002F420D" w:rsidRDefault="001242F5" w:rsidP="001242F5">
      <w:pPr>
        <w:shd w:val="clear" w:color="auto" w:fill="FFFFFF"/>
        <w:ind w:firstLine="708"/>
        <w:jc w:val="both"/>
      </w:pPr>
      <w:r>
        <w:rPr>
          <w:color w:val="000000"/>
          <w:sz w:val="28"/>
          <w:szCs w:val="28"/>
        </w:rPr>
        <w:t>22</w:t>
      </w:r>
      <w:r w:rsidRPr="002F420D">
        <w:rPr>
          <w:color w:val="000000"/>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242F5" w:rsidRPr="00003FA1" w:rsidRDefault="001242F5" w:rsidP="001242F5">
      <w:pPr>
        <w:pStyle w:val="1"/>
        <w:rPr>
          <w:sz w:val="24"/>
        </w:rPr>
      </w:pPr>
      <w:r w:rsidRPr="00003FA1">
        <w:rPr>
          <w:sz w:val="24"/>
        </w:rPr>
        <w:tab/>
      </w:r>
      <w:r w:rsidRPr="00003FA1">
        <w:rPr>
          <w:sz w:val="24"/>
        </w:rPr>
        <w:tab/>
      </w:r>
      <w:r w:rsidRPr="00003FA1">
        <w:rPr>
          <w:sz w:val="24"/>
        </w:rPr>
        <w:tab/>
      </w:r>
      <w:r w:rsidRPr="00003FA1">
        <w:rPr>
          <w:sz w:val="24"/>
        </w:rPr>
        <w:tab/>
      </w:r>
      <w:r w:rsidRPr="00003FA1">
        <w:rPr>
          <w:sz w:val="24"/>
        </w:rPr>
        <w:tab/>
        <w:t xml:space="preserve">  </w:t>
      </w:r>
    </w:p>
    <w:p w:rsidR="00A75C55" w:rsidRDefault="00A75C55" w:rsidP="001242F5">
      <w:pPr>
        <w:widowControl w:val="0"/>
        <w:jc w:val="center"/>
      </w:pPr>
    </w:p>
    <w:sectPr w:rsidR="00A75C55" w:rsidSect="00EB3BF0">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866C7"/>
    <w:rsid w:val="00006BF9"/>
    <w:rsid w:val="00073E86"/>
    <w:rsid w:val="000906AF"/>
    <w:rsid w:val="00121FB3"/>
    <w:rsid w:val="001242F5"/>
    <w:rsid w:val="001C4141"/>
    <w:rsid w:val="003B16D9"/>
    <w:rsid w:val="003C2C11"/>
    <w:rsid w:val="003E4E7F"/>
    <w:rsid w:val="00444FB7"/>
    <w:rsid w:val="00451ACB"/>
    <w:rsid w:val="00452451"/>
    <w:rsid w:val="004828DD"/>
    <w:rsid w:val="004D5BD1"/>
    <w:rsid w:val="005B29AD"/>
    <w:rsid w:val="005B7642"/>
    <w:rsid w:val="006564E0"/>
    <w:rsid w:val="00663FB9"/>
    <w:rsid w:val="006D7009"/>
    <w:rsid w:val="007B74A4"/>
    <w:rsid w:val="007E26F2"/>
    <w:rsid w:val="008665C7"/>
    <w:rsid w:val="00866843"/>
    <w:rsid w:val="008866C7"/>
    <w:rsid w:val="008F5646"/>
    <w:rsid w:val="00912651"/>
    <w:rsid w:val="00975D43"/>
    <w:rsid w:val="009D2510"/>
    <w:rsid w:val="00A0380A"/>
    <w:rsid w:val="00A372B7"/>
    <w:rsid w:val="00A60894"/>
    <w:rsid w:val="00A75C55"/>
    <w:rsid w:val="00AE600E"/>
    <w:rsid w:val="00B102B3"/>
    <w:rsid w:val="00B44794"/>
    <w:rsid w:val="00B86131"/>
    <w:rsid w:val="00BF5784"/>
    <w:rsid w:val="00C46D7D"/>
    <w:rsid w:val="00C94532"/>
    <w:rsid w:val="00D11C2C"/>
    <w:rsid w:val="00D27F9A"/>
    <w:rsid w:val="00D42704"/>
    <w:rsid w:val="00D66290"/>
    <w:rsid w:val="00E37C95"/>
    <w:rsid w:val="00E65F54"/>
    <w:rsid w:val="00EB3BF0"/>
    <w:rsid w:val="00F13712"/>
    <w:rsid w:val="00F50CF6"/>
    <w:rsid w:val="00F53CE6"/>
    <w:rsid w:val="00F80DD8"/>
    <w:rsid w:val="00FC5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paragraph" w:styleId="4">
    <w:name w:val="heading 4"/>
    <w:basedOn w:val="a"/>
    <w:next w:val="a"/>
    <w:link w:val="40"/>
    <w:uiPriority w:val="9"/>
    <w:unhideWhenUsed/>
    <w:qFormat/>
    <w:rsid w:val="008665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40">
    <w:name w:val="Заголовок 4 Знак"/>
    <w:basedOn w:val="a0"/>
    <w:link w:val="4"/>
    <w:uiPriority w:val="9"/>
    <w:rsid w:val="008665C7"/>
    <w:rPr>
      <w:rFonts w:asciiTheme="majorHAnsi" w:eastAsiaTheme="majorEastAsia" w:hAnsiTheme="majorHAnsi" w:cstheme="majorBidi"/>
      <w:b/>
      <w:bCs/>
      <w:i/>
      <w:iCs/>
      <w:color w:val="5B9BD5" w:themeColor="accent1"/>
      <w:sz w:val="24"/>
      <w:szCs w:val="24"/>
      <w:lang w:eastAsia="ru-RU"/>
    </w:rPr>
  </w:style>
  <w:style w:type="paragraph" w:customStyle="1" w:styleId="msonormalmrcssattrmrcssattrmrcssattr">
    <w:name w:val="msonormalmrcssattrmrcssattr_mr_css_attr"/>
    <w:basedOn w:val="a"/>
    <w:rsid w:val="001242F5"/>
    <w:pPr>
      <w:spacing w:before="100" w:beforeAutospacing="1" w:after="100" w:afterAutospacing="1"/>
    </w:pPr>
  </w:style>
  <w:style w:type="paragraph" w:customStyle="1" w:styleId="msonormalmrcssattr">
    <w:name w:val="msonormal_mr_css_attr"/>
    <w:basedOn w:val="a"/>
    <w:rsid w:val="001242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52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728&amp;fld=134&amp;date=05.05.2021"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hyperlink" Target="https://login.consultant.ru/link/?rnd=6C8C2A530A421BB8BC2F51B86E5B43C4&amp;req=doc&amp;base=LAW&amp;n=358750&amp;dst=100664&amp;fld=134&amp;date=05.05.2021" TargetMode="Externa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image" Target="media/image1.png"/><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19</Pages>
  <Words>6688</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Специалист</cp:lastModifiedBy>
  <cp:revision>16</cp:revision>
  <cp:lastPrinted>2021-11-23T08:45:00Z</cp:lastPrinted>
  <dcterms:created xsi:type="dcterms:W3CDTF">2021-10-25T09:43:00Z</dcterms:created>
  <dcterms:modified xsi:type="dcterms:W3CDTF">2022-06-02T13:02:00Z</dcterms:modified>
</cp:coreProperties>
</file>