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270"/>
        <w:tblW w:w="0" w:type="auto"/>
        <w:tblLayout w:type="fixed"/>
        <w:tblLook w:val="0000" w:firstRow="0" w:lastRow="0" w:firstColumn="0" w:lastColumn="0" w:noHBand="0" w:noVBand="0"/>
      </w:tblPr>
      <w:tblGrid>
        <w:gridCol w:w="3510"/>
        <w:gridCol w:w="938"/>
        <w:gridCol w:w="905"/>
        <w:gridCol w:w="3755"/>
      </w:tblGrid>
      <w:tr w:rsidR="002B1013" w:rsidTr="00D270A0">
        <w:trPr>
          <w:trHeight w:val="1275"/>
        </w:trPr>
        <w:tc>
          <w:tcPr>
            <w:tcW w:w="3510" w:type="dxa"/>
          </w:tcPr>
          <w:p w:rsidR="002B1013" w:rsidRDefault="002B1013" w:rsidP="00D270A0">
            <w:pPr>
              <w:jc w:val="center"/>
              <w:rPr>
                <w:b/>
                <w:sz w:val="28"/>
              </w:rPr>
            </w:pPr>
            <w:r>
              <w:rPr>
                <w:b/>
                <w:sz w:val="28"/>
              </w:rPr>
              <w:t>«</w:t>
            </w:r>
            <w:proofErr w:type="spellStart"/>
            <w:r>
              <w:rPr>
                <w:b/>
                <w:sz w:val="28"/>
              </w:rPr>
              <w:t>Лöкчимд</w:t>
            </w:r>
            <w:proofErr w:type="spellEnd"/>
            <w:proofErr w:type="gramStart"/>
            <w:r>
              <w:rPr>
                <w:b/>
                <w:sz w:val="28"/>
                <w:lang w:val="en-US"/>
              </w:rPr>
              <w:t>i</w:t>
            </w:r>
            <w:proofErr w:type="gramEnd"/>
            <w:r>
              <w:rPr>
                <w:b/>
                <w:sz w:val="28"/>
              </w:rPr>
              <w:t>н»</w:t>
            </w:r>
          </w:p>
          <w:p w:rsidR="002B1013" w:rsidRDefault="002B1013" w:rsidP="00D270A0">
            <w:pPr>
              <w:jc w:val="center"/>
              <w:rPr>
                <w:b/>
                <w:sz w:val="28"/>
              </w:rPr>
            </w:pPr>
            <w:proofErr w:type="spellStart"/>
            <w:r>
              <w:rPr>
                <w:b/>
                <w:sz w:val="28"/>
              </w:rPr>
              <w:t>сикт</w:t>
            </w:r>
            <w:proofErr w:type="spellEnd"/>
            <w:r>
              <w:rPr>
                <w:b/>
                <w:sz w:val="28"/>
              </w:rPr>
              <w:t xml:space="preserve"> </w:t>
            </w:r>
            <w:proofErr w:type="spellStart"/>
            <w:r>
              <w:rPr>
                <w:b/>
                <w:sz w:val="28"/>
              </w:rPr>
              <w:t>овмöдчöминлöн</w:t>
            </w:r>
            <w:proofErr w:type="spellEnd"/>
            <w:r>
              <w:rPr>
                <w:b/>
                <w:sz w:val="28"/>
              </w:rPr>
              <w:t xml:space="preserve"> </w:t>
            </w:r>
          </w:p>
          <w:p w:rsidR="002B1013" w:rsidRDefault="002B1013" w:rsidP="00D270A0">
            <w:pPr>
              <w:jc w:val="center"/>
              <w:rPr>
                <w:b/>
                <w:sz w:val="28"/>
              </w:rPr>
            </w:pPr>
            <w:proofErr w:type="spellStart"/>
            <w:proofErr w:type="gramStart"/>
            <w:r>
              <w:rPr>
                <w:b/>
                <w:sz w:val="28"/>
              </w:rPr>
              <w:t>Сöвет</w:t>
            </w:r>
            <w:proofErr w:type="spellEnd"/>
            <w:proofErr w:type="gramEnd"/>
          </w:p>
        </w:tc>
        <w:tc>
          <w:tcPr>
            <w:tcW w:w="1843" w:type="dxa"/>
            <w:gridSpan w:val="2"/>
          </w:tcPr>
          <w:p w:rsidR="002B1013" w:rsidRDefault="002B1013" w:rsidP="00D270A0">
            <w:pPr>
              <w:jc w:val="center"/>
            </w:pPr>
            <w:r w:rsidRPr="00503295">
              <w:object w:dxaOrig="1141" w:dyaOrig="1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1.75pt" o:ole="" fillcolor="window">
                  <v:imagedata r:id="rId7" o:title=""/>
                </v:shape>
                <o:OLEObject Type="Embed" ProgID="Word.Picture.8" ShapeID="_x0000_i1025" DrawAspect="Content" ObjectID="_1747466658" r:id="rId8"/>
              </w:object>
            </w:r>
          </w:p>
          <w:p w:rsidR="002B1013" w:rsidRDefault="002B1013" w:rsidP="00D270A0"/>
        </w:tc>
        <w:tc>
          <w:tcPr>
            <w:tcW w:w="3755" w:type="dxa"/>
          </w:tcPr>
          <w:p w:rsidR="002B1013" w:rsidRDefault="002B1013" w:rsidP="00D270A0">
            <w:pPr>
              <w:jc w:val="center"/>
              <w:rPr>
                <w:b/>
                <w:sz w:val="28"/>
              </w:rPr>
            </w:pPr>
            <w:r>
              <w:rPr>
                <w:b/>
                <w:sz w:val="28"/>
              </w:rPr>
              <w:t xml:space="preserve">Совет  </w:t>
            </w:r>
          </w:p>
          <w:p w:rsidR="002B1013" w:rsidRDefault="002B1013" w:rsidP="00D270A0">
            <w:pPr>
              <w:jc w:val="center"/>
              <w:rPr>
                <w:b/>
                <w:sz w:val="28"/>
              </w:rPr>
            </w:pPr>
            <w:r>
              <w:rPr>
                <w:b/>
                <w:sz w:val="28"/>
              </w:rPr>
              <w:t xml:space="preserve">сельского поселения </w:t>
            </w:r>
          </w:p>
          <w:p w:rsidR="002B1013" w:rsidRDefault="002B1013" w:rsidP="00D270A0">
            <w:pPr>
              <w:jc w:val="center"/>
              <w:rPr>
                <w:b/>
                <w:sz w:val="28"/>
              </w:rPr>
            </w:pPr>
            <w:r>
              <w:rPr>
                <w:b/>
                <w:sz w:val="28"/>
              </w:rPr>
              <w:t xml:space="preserve"> «</w:t>
            </w:r>
            <w:proofErr w:type="spellStart"/>
            <w:r>
              <w:rPr>
                <w:b/>
                <w:sz w:val="28"/>
              </w:rPr>
              <w:t>Усть-Лэкчим</w:t>
            </w:r>
            <w:proofErr w:type="spellEnd"/>
            <w:r>
              <w:rPr>
                <w:b/>
                <w:sz w:val="28"/>
              </w:rPr>
              <w:t>»</w:t>
            </w:r>
          </w:p>
          <w:p w:rsidR="002B1013" w:rsidRDefault="002B1013" w:rsidP="00D270A0">
            <w:pPr>
              <w:jc w:val="center"/>
              <w:rPr>
                <w:b/>
                <w:sz w:val="28"/>
              </w:rPr>
            </w:pPr>
          </w:p>
          <w:p w:rsidR="002B1013" w:rsidRDefault="002B1013" w:rsidP="00D270A0">
            <w:pPr>
              <w:jc w:val="center"/>
            </w:pPr>
            <w:r>
              <w:rPr>
                <w:b/>
                <w:sz w:val="28"/>
              </w:rPr>
              <w:t xml:space="preserve">                                </w:t>
            </w:r>
          </w:p>
        </w:tc>
      </w:tr>
      <w:tr w:rsidR="002B1013" w:rsidTr="00D270A0">
        <w:trPr>
          <w:cantSplit/>
          <w:trHeight w:val="685"/>
        </w:trPr>
        <w:tc>
          <w:tcPr>
            <w:tcW w:w="9108" w:type="dxa"/>
            <w:gridSpan w:val="4"/>
            <w:vAlign w:val="center"/>
          </w:tcPr>
          <w:p w:rsidR="002B1013" w:rsidRDefault="002B1013" w:rsidP="00D270A0">
            <w:pPr>
              <w:jc w:val="center"/>
              <w:rPr>
                <w:sz w:val="32"/>
              </w:rPr>
            </w:pPr>
            <w:r>
              <w:rPr>
                <w:b/>
                <w:sz w:val="32"/>
              </w:rPr>
              <w:t>КЫВКÖРТÖД</w:t>
            </w:r>
          </w:p>
        </w:tc>
      </w:tr>
      <w:tr w:rsidR="002B1013" w:rsidTr="00D270A0">
        <w:trPr>
          <w:cantSplit/>
          <w:trHeight w:val="685"/>
        </w:trPr>
        <w:tc>
          <w:tcPr>
            <w:tcW w:w="9108" w:type="dxa"/>
            <w:gridSpan w:val="4"/>
            <w:vAlign w:val="center"/>
          </w:tcPr>
          <w:p w:rsidR="002B1013" w:rsidRDefault="002B1013" w:rsidP="00D270A0">
            <w:pPr>
              <w:pStyle w:val="4"/>
              <w:jc w:val="center"/>
              <w:rPr>
                <w:rFonts w:ascii="Times New Roman" w:hAnsi="Times New Roman"/>
                <w:i w:val="0"/>
                <w:color w:val="auto"/>
                <w:sz w:val="32"/>
              </w:rPr>
            </w:pPr>
            <w:r w:rsidRPr="003D3641">
              <w:rPr>
                <w:rFonts w:ascii="Times New Roman" w:hAnsi="Times New Roman"/>
                <w:i w:val="0"/>
                <w:color w:val="auto"/>
                <w:sz w:val="32"/>
              </w:rPr>
              <w:t>РЕШЕНИЕ</w:t>
            </w:r>
          </w:p>
          <w:p w:rsidR="0037664A" w:rsidRDefault="0037664A" w:rsidP="0037664A">
            <w:pPr>
              <w:jc w:val="center"/>
            </w:pPr>
          </w:p>
          <w:p w:rsidR="0037664A" w:rsidRPr="0037664A" w:rsidRDefault="0037664A" w:rsidP="0037664A">
            <w:pPr>
              <w:jc w:val="center"/>
            </w:pPr>
            <w:r>
              <w:t>(ПРОЕКТ)</w:t>
            </w:r>
          </w:p>
          <w:p w:rsidR="002B1013" w:rsidRDefault="002B1013" w:rsidP="00D270A0"/>
          <w:p w:rsidR="002B1013" w:rsidRPr="008A1422" w:rsidRDefault="002B1013" w:rsidP="002A189A">
            <w:pPr>
              <w:jc w:val="center"/>
            </w:pPr>
          </w:p>
        </w:tc>
      </w:tr>
      <w:tr w:rsidR="002B1013" w:rsidTr="00D270A0">
        <w:trPr>
          <w:cantSplit/>
          <w:trHeight w:val="406"/>
        </w:trPr>
        <w:tc>
          <w:tcPr>
            <w:tcW w:w="4448" w:type="dxa"/>
            <w:gridSpan w:val="2"/>
            <w:vAlign w:val="center"/>
          </w:tcPr>
          <w:p w:rsidR="002B1013" w:rsidRPr="002569B6" w:rsidRDefault="002B1013" w:rsidP="00BE7FCD">
            <w:pPr>
              <w:pStyle w:val="4"/>
              <w:rPr>
                <w:rFonts w:ascii="Times New Roman" w:hAnsi="Times New Roman"/>
                <w:i w:val="0"/>
                <w:color w:val="auto"/>
                <w:sz w:val="28"/>
                <w:szCs w:val="28"/>
              </w:rPr>
            </w:pPr>
            <w:r w:rsidRPr="002569B6">
              <w:rPr>
                <w:rFonts w:ascii="Times New Roman" w:hAnsi="Times New Roman"/>
                <w:i w:val="0"/>
                <w:color w:val="auto"/>
                <w:sz w:val="28"/>
                <w:szCs w:val="28"/>
              </w:rPr>
              <w:t xml:space="preserve">от </w:t>
            </w:r>
            <w:r>
              <w:rPr>
                <w:rFonts w:ascii="Times New Roman" w:hAnsi="Times New Roman"/>
                <w:i w:val="0"/>
                <w:color w:val="auto"/>
                <w:sz w:val="28"/>
                <w:szCs w:val="28"/>
              </w:rPr>
              <w:t xml:space="preserve"> </w:t>
            </w:r>
            <w:r w:rsidR="00BE7FCD">
              <w:rPr>
                <w:rFonts w:ascii="Times New Roman" w:hAnsi="Times New Roman"/>
                <w:i w:val="0"/>
                <w:color w:val="auto"/>
                <w:sz w:val="28"/>
                <w:szCs w:val="28"/>
              </w:rPr>
              <w:t xml:space="preserve">                   </w:t>
            </w:r>
            <w:r w:rsidRPr="002569B6">
              <w:rPr>
                <w:rFonts w:ascii="Times New Roman" w:hAnsi="Times New Roman"/>
                <w:i w:val="0"/>
                <w:color w:val="auto"/>
                <w:sz w:val="28"/>
                <w:szCs w:val="28"/>
              </w:rPr>
              <w:t>202</w:t>
            </w:r>
            <w:r w:rsidR="00BE7FCD">
              <w:rPr>
                <w:rFonts w:ascii="Times New Roman" w:hAnsi="Times New Roman"/>
                <w:i w:val="0"/>
                <w:color w:val="auto"/>
                <w:sz w:val="28"/>
                <w:szCs w:val="28"/>
              </w:rPr>
              <w:t>3</w:t>
            </w:r>
            <w:r w:rsidRPr="002569B6">
              <w:rPr>
                <w:rFonts w:ascii="Times New Roman" w:hAnsi="Times New Roman"/>
                <w:i w:val="0"/>
                <w:color w:val="auto"/>
                <w:sz w:val="28"/>
                <w:szCs w:val="28"/>
              </w:rPr>
              <w:t xml:space="preserve"> года</w:t>
            </w:r>
          </w:p>
        </w:tc>
        <w:tc>
          <w:tcPr>
            <w:tcW w:w="4660" w:type="dxa"/>
            <w:gridSpan w:val="2"/>
            <w:vAlign w:val="center"/>
          </w:tcPr>
          <w:p w:rsidR="002B1013" w:rsidRPr="002569B6" w:rsidRDefault="002B1013" w:rsidP="00D270A0">
            <w:pPr>
              <w:pStyle w:val="4"/>
              <w:jc w:val="center"/>
              <w:rPr>
                <w:rFonts w:ascii="Times New Roman" w:hAnsi="Times New Roman"/>
                <w:i w:val="0"/>
                <w:color w:val="auto"/>
                <w:sz w:val="28"/>
                <w:szCs w:val="28"/>
                <w:lang w:val="en-US"/>
              </w:rPr>
            </w:pPr>
            <w:r w:rsidRPr="002569B6">
              <w:rPr>
                <w:rFonts w:ascii="Times New Roman" w:hAnsi="Times New Roman"/>
                <w:i w:val="0"/>
                <w:color w:val="auto"/>
                <w:sz w:val="28"/>
                <w:szCs w:val="28"/>
              </w:rPr>
              <w:t xml:space="preserve">                                          № </w:t>
            </w:r>
            <w:r w:rsidRPr="002569B6">
              <w:rPr>
                <w:rFonts w:ascii="Times New Roman" w:hAnsi="Times New Roman"/>
                <w:i w:val="0"/>
                <w:color w:val="auto"/>
                <w:sz w:val="28"/>
                <w:szCs w:val="28"/>
                <w:lang w:val="en-US"/>
              </w:rPr>
              <w:t>V</w:t>
            </w:r>
            <w:r w:rsidRPr="002569B6">
              <w:rPr>
                <w:rFonts w:ascii="Times New Roman" w:hAnsi="Times New Roman"/>
                <w:i w:val="0"/>
                <w:color w:val="auto"/>
                <w:sz w:val="28"/>
                <w:szCs w:val="28"/>
              </w:rPr>
              <w:t xml:space="preserve">- </w:t>
            </w:r>
            <w:r w:rsidR="00D7243D">
              <w:rPr>
                <w:rFonts w:ascii="Times New Roman" w:hAnsi="Times New Roman"/>
                <w:i w:val="0"/>
                <w:color w:val="auto"/>
                <w:sz w:val="28"/>
                <w:szCs w:val="28"/>
              </w:rPr>
              <w:t>15</w:t>
            </w:r>
            <w:bookmarkStart w:id="0" w:name="_GoBack"/>
            <w:bookmarkEnd w:id="0"/>
            <w:r w:rsidR="00BE7FCD">
              <w:rPr>
                <w:rFonts w:ascii="Times New Roman" w:hAnsi="Times New Roman"/>
                <w:i w:val="0"/>
                <w:color w:val="auto"/>
                <w:sz w:val="28"/>
                <w:szCs w:val="28"/>
              </w:rPr>
              <w:t>/</w:t>
            </w:r>
          </w:p>
        </w:tc>
      </w:tr>
      <w:tr w:rsidR="002B1013" w:rsidTr="00D270A0">
        <w:trPr>
          <w:cantSplit/>
          <w:trHeight w:val="441"/>
        </w:trPr>
        <w:tc>
          <w:tcPr>
            <w:tcW w:w="9108" w:type="dxa"/>
            <w:gridSpan w:val="4"/>
            <w:vAlign w:val="center"/>
          </w:tcPr>
          <w:p w:rsidR="002B1013" w:rsidRPr="003D3641" w:rsidRDefault="002B1013" w:rsidP="00D270A0">
            <w:pPr>
              <w:pStyle w:val="4"/>
              <w:jc w:val="center"/>
              <w:rPr>
                <w:rFonts w:ascii="Times New Roman" w:hAnsi="Times New Roman"/>
                <w:b w:val="0"/>
                <w:i w:val="0"/>
                <w:color w:val="auto"/>
              </w:rPr>
            </w:pPr>
          </w:p>
        </w:tc>
      </w:tr>
    </w:tbl>
    <w:p w:rsidR="002B1013" w:rsidRDefault="002B1013" w:rsidP="002B1013">
      <w:pPr>
        <w:pStyle w:val="a3"/>
        <w:spacing w:after="0" w:line="240" w:lineRule="auto"/>
        <w:ind w:left="709"/>
        <w:jc w:val="both"/>
        <w:rPr>
          <w:rFonts w:ascii="Times New Roman" w:hAnsi="Times New Roman"/>
          <w:sz w:val="28"/>
          <w:szCs w:val="28"/>
        </w:rPr>
      </w:pPr>
    </w:p>
    <w:tbl>
      <w:tblPr>
        <w:tblW w:w="0" w:type="auto"/>
        <w:tblLayout w:type="fixed"/>
        <w:tblLook w:val="0000" w:firstRow="0" w:lastRow="0" w:firstColumn="0" w:lastColumn="0" w:noHBand="0" w:noVBand="0"/>
      </w:tblPr>
      <w:tblGrid>
        <w:gridCol w:w="9180"/>
      </w:tblGrid>
      <w:tr w:rsidR="00BE7FCD" w:rsidTr="00D633AF">
        <w:trPr>
          <w:cantSplit/>
          <w:trHeight w:val="393"/>
        </w:trPr>
        <w:tc>
          <w:tcPr>
            <w:tcW w:w="9180" w:type="dxa"/>
          </w:tcPr>
          <w:p w:rsidR="00BE7FCD" w:rsidRPr="0094486C" w:rsidRDefault="00BE7FCD" w:rsidP="00D633AF">
            <w:pPr>
              <w:keepNext/>
              <w:tabs>
                <w:tab w:val="left" w:pos="3828"/>
              </w:tabs>
              <w:jc w:val="center"/>
              <w:outlineLvl w:val="2"/>
              <w:rPr>
                <w:sz w:val="28"/>
                <w:szCs w:val="28"/>
              </w:rPr>
            </w:pPr>
            <w:r>
              <w:rPr>
                <w:sz w:val="28"/>
                <w:szCs w:val="28"/>
              </w:rPr>
              <w:t>п</w:t>
            </w:r>
            <w:r w:rsidRPr="0053432B">
              <w:rPr>
                <w:sz w:val="28"/>
                <w:szCs w:val="28"/>
              </w:rPr>
              <w:t>.</w:t>
            </w:r>
            <w:r>
              <w:rPr>
                <w:sz w:val="28"/>
                <w:szCs w:val="28"/>
              </w:rPr>
              <w:t xml:space="preserve"> </w:t>
            </w:r>
            <w:proofErr w:type="spellStart"/>
            <w:r>
              <w:rPr>
                <w:sz w:val="28"/>
                <w:szCs w:val="28"/>
              </w:rPr>
              <w:t>Усть-Лэкчим</w:t>
            </w:r>
            <w:proofErr w:type="spellEnd"/>
            <w:r w:rsidRPr="0053432B">
              <w:rPr>
                <w:sz w:val="28"/>
                <w:szCs w:val="28"/>
              </w:rPr>
              <w:t xml:space="preserve">, </w:t>
            </w:r>
            <w:proofErr w:type="spellStart"/>
            <w:r>
              <w:rPr>
                <w:sz w:val="28"/>
                <w:szCs w:val="28"/>
              </w:rPr>
              <w:t>Корткеросский</w:t>
            </w:r>
            <w:proofErr w:type="spellEnd"/>
            <w:r w:rsidRPr="0053432B">
              <w:rPr>
                <w:sz w:val="28"/>
                <w:szCs w:val="28"/>
              </w:rPr>
              <w:t xml:space="preserve"> р</w:t>
            </w:r>
            <w:r>
              <w:rPr>
                <w:sz w:val="28"/>
                <w:szCs w:val="28"/>
              </w:rPr>
              <w:t>айо</w:t>
            </w:r>
            <w:r w:rsidRPr="0053432B">
              <w:rPr>
                <w:sz w:val="28"/>
                <w:szCs w:val="28"/>
              </w:rPr>
              <w:t>н,</w:t>
            </w:r>
            <w:r>
              <w:rPr>
                <w:sz w:val="28"/>
                <w:szCs w:val="28"/>
              </w:rPr>
              <w:t xml:space="preserve"> </w:t>
            </w:r>
            <w:r w:rsidRPr="0053432B">
              <w:rPr>
                <w:sz w:val="28"/>
                <w:szCs w:val="28"/>
              </w:rPr>
              <w:t>Республика Коми</w:t>
            </w:r>
          </w:p>
        </w:tc>
      </w:tr>
    </w:tbl>
    <w:p w:rsidR="00BE7FCD" w:rsidRDefault="00BE7FCD" w:rsidP="00BE7FCD">
      <w:pPr>
        <w:pStyle w:val="ConsPlusNormal"/>
        <w:tabs>
          <w:tab w:val="left" w:pos="4111"/>
        </w:tabs>
        <w:ind w:firstLine="0"/>
        <w:jc w:val="center"/>
        <w:rPr>
          <w:rFonts w:ascii="Times New Roman" w:hAnsi="Times New Roman" w:cs="Times New Roman"/>
          <w:b/>
          <w:sz w:val="32"/>
          <w:szCs w:val="32"/>
        </w:rPr>
      </w:pPr>
    </w:p>
    <w:p w:rsidR="00BE7FCD" w:rsidRPr="00F631B3" w:rsidRDefault="00BE7FCD" w:rsidP="00BE7FCD">
      <w:pPr>
        <w:pStyle w:val="ConsPlusNormal"/>
        <w:jc w:val="center"/>
        <w:rPr>
          <w:rFonts w:ascii="Times New Roman" w:hAnsi="Times New Roman" w:cs="Times New Roman"/>
          <w:b/>
          <w:sz w:val="28"/>
          <w:szCs w:val="28"/>
        </w:rPr>
      </w:pPr>
      <w:r w:rsidRPr="00F631B3">
        <w:rPr>
          <w:rFonts w:ascii="Times New Roman" w:hAnsi="Times New Roman" w:cs="Times New Roman"/>
          <w:b/>
          <w:sz w:val="28"/>
          <w:szCs w:val="28"/>
        </w:rPr>
        <w:t xml:space="preserve">О внесении изменений </w:t>
      </w:r>
      <w:r>
        <w:rPr>
          <w:rFonts w:ascii="Times New Roman" w:hAnsi="Times New Roman" w:cs="Times New Roman"/>
          <w:b/>
          <w:sz w:val="28"/>
          <w:szCs w:val="28"/>
        </w:rPr>
        <w:t>и дополнений в Устав муниципального образования сельского поселения «</w:t>
      </w:r>
      <w:proofErr w:type="spellStart"/>
      <w:r>
        <w:rPr>
          <w:rFonts w:ascii="Times New Roman" w:hAnsi="Times New Roman" w:cs="Times New Roman"/>
          <w:b/>
          <w:sz w:val="28"/>
          <w:szCs w:val="28"/>
        </w:rPr>
        <w:t>Усть-Лэкчим</w:t>
      </w:r>
      <w:proofErr w:type="spellEnd"/>
      <w:r>
        <w:rPr>
          <w:rFonts w:ascii="Times New Roman" w:hAnsi="Times New Roman" w:cs="Times New Roman"/>
          <w:b/>
          <w:sz w:val="28"/>
          <w:szCs w:val="28"/>
        </w:rPr>
        <w:t>»</w:t>
      </w:r>
    </w:p>
    <w:p w:rsidR="00BE7FCD" w:rsidRPr="00EB2C17" w:rsidRDefault="00BE7FCD" w:rsidP="00BE7FCD">
      <w:pPr>
        <w:pStyle w:val="ConsPlusNormal"/>
        <w:tabs>
          <w:tab w:val="left" w:pos="4111"/>
        </w:tabs>
        <w:ind w:right="17" w:firstLine="0"/>
        <w:jc w:val="center"/>
        <w:rPr>
          <w:rFonts w:ascii="Times New Roman" w:hAnsi="Times New Roman" w:cs="Times New Roman"/>
          <w:b/>
          <w:sz w:val="32"/>
          <w:szCs w:val="32"/>
        </w:rPr>
      </w:pPr>
    </w:p>
    <w:p w:rsidR="00BE7FCD" w:rsidRPr="008F2E13" w:rsidRDefault="00BE7FCD" w:rsidP="00BE7FCD">
      <w:pPr>
        <w:ind w:firstLine="709"/>
        <w:jc w:val="both"/>
        <w:rPr>
          <w:sz w:val="28"/>
          <w:szCs w:val="28"/>
        </w:rPr>
      </w:pPr>
      <w:r w:rsidRPr="00F631B3">
        <w:rPr>
          <w:sz w:val="28"/>
          <w:szCs w:val="28"/>
        </w:rPr>
        <w:t xml:space="preserve">На основании </w:t>
      </w:r>
      <w:r>
        <w:rPr>
          <w:sz w:val="28"/>
          <w:szCs w:val="28"/>
        </w:rPr>
        <w:t xml:space="preserve">частей 2-4 статьи 27.1, части 10.3 статьи 40 </w:t>
      </w:r>
      <w:proofErr w:type="gramStart"/>
      <w:r w:rsidRPr="00707147">
        <w:rPr>
          <w:sz w:val="28"/>
          <w:szCs w:val="28"/>
        </w:rPr>
        <w:t>Федеральн</w:t>
      </w:r>
      <w:r>
        <w:rPr>
          <w:sz w:val="28"/>
          <w:szCs w:val="28"/>
        </w:rPr>
        <w:t>ого</w:t>
      </w:r>
      <w:r w:rsidRPr="00707147">
        <w:rPr>
          <w:sz w:val="28"/>
          <w:szCs w:val="28"/>
        </w:rPr>
        <w:t xml:space="preserve"> закон</w:t>
      </w:r>
      <w:r>
        <w:rPr>
          <w:sz w:val="28"/>
          <w:szCs w:val="28"/>
        </w:rPr>
        <w:t>а</w:t>
      </w:r>
      <w:r w:rsidRPr="00707147">
        <w:rPr>
          <w:sz w:val="28"/>
          <w:szCs w:val="28"/>
        </w:rPr>
        <w:t xml:space="preserve"> от </w:t>
      </w:r>
      <w:r>
        <w:rPr>
          <w:sz w:val="28"/>
          <w:szCs w:val="28"/>
        </w:rPr>
        <w:t>0</w:t>
      </w:r>
      <w:r w:rsidRPr="00707147">
        <w:rPr>
          <w:sz w:val="28"/>
          <w:szCs w:val="28"/>
        </w:rPr>
        <w:t>6</w:t>
      </w:r>
      <w:r>
        <w:rPr>
          <w:sz w:val="28"/>
          <w:szCs w:val="28"/>
        </w:rPr>
        <w:t>.10.</w:t>
      </w:r>
      <w:r w:rsidRPr="00707147">
        <w:rPr>
          <w:sz w:val="28"/>
          <w:szCs w:val="28"/>
        </w:rPr>
        <w:t xml:space="preserve">2003 </w:t>
      </w:r>
      <w:r>
        <w:rPr>
          <w:sz w:val="28"/>
          <w:szCs w:val="28"/>
        </w:rPr>
        <w:t>№</w:t>
      </w:r>
      <w:r w:rsidRPr="00707147">
        <w:rPr>
          <w:sz w:val="28"/>
          <w:szCs w:val="28"/>
        </w:rPr>
        <w:t xml:space="preserve"> 131-ФЗ </w:t>
      </w:r>
      <w:r>
        <w:rPr>
          <w:sz w:val="28"/>
          <w:szCs w:val="28"/>
        </w:rPr>
        <w:t>«</w:t>
      </w:r>
      <w:r w:rsidRPr="00707147">
        <w:rPr>
          <w:sz w:val="28"/>
          <w:szCs w:val="28"/>
        </w:rPr>
        <w:t>Об общих принципах организации местного самоуправления в Российской Федерации</w:t>
      </w:r>
      <w:r>
        <w:rPr>
          <w:sz w:val="28"/>
          <w:szCs w:val="28"/>
        </w:rPr>
        <w:t>»</w:t>
      </w:r>
      <w:r w:rsidRPr="008F2E13">
        <w:rPr>
          <w:sz w:val="28"/>
          <w:szCs w:val="28"/>
        </w:rPr>
        <w:t>,</w:t>
      </w:r>
      <w:r w:rsidR="00513920" w:rsidRPr="00513920">
        <w:t xml:space="preserve"> </w:t>
      </w:r>
      <w:r w:rsidR="00513920" w:rsidRPr="00513920">
        <w:rPr>
          <w:sz w:val="28"/>
          <w:szCs w:val="28"/>
        </w:rPr>
        <w:t>в связи с внесением изменений в</w:t>
      </w:r>
      <w:r w:rsidR="00513920">
        <w:rPr>
          <w:sz w:val="28"/>
          <w:szCs w:val="28"/>
        </w:rPr>
        <w:t xml:space="preserve"> </w:t>
      </w:r>
      <w:r w:rsidR="00513920" w:rsidRPr="00513920">
        <w:rPr>
          <w:sz w:val="28"/>
          <w:szCs w:val="28"/>
        </w:rPr>
        <w:t>Федеральн</w:t>
      </w:r>
      <w:r w:rsidR="00513920">
        <w:rPr>
          <w:sz w:val="28"/>
          <w:szCs w:val="28"/>
        </w:rPr>
        <w:t xml:space="preserve">ый </w:t>
      </w:r>
      <w:r w:rsidR="00513920" w:rsidRPr="00513920">
        <w:rPr>
          <w:sz w:val="28"/>
          <w:szCs w:val="28"/>
        </w:rPr>
        <w:t xml:space="preserve"> закон</w:t>
      </w:r>
      <w:r w:rsidR="00513920">
        <w:rPr>
          <w:sz w:val="28"/>
          <w:szCs w:val="28"/>
        </w:rPr>
        <w:t xml:space="preserve"> </w:t>
      </w:r>
      <w:r w:rsidR="00513920" w:rsidRPr="00513920">
        <w:rPr>
          <w:sz w:val="28"/>
          <w:szCs w:val="28"/>
        </w:rPr>
        <w:t xml:space="preserve"> № 67-ФЗ «Об основных гарантиях избирательных прав и права на участие в референдуме граждан Российской Федерации», Закон</w:t>
      </w:r>
      <w:r w:rsidR="00513920">
        <w:rPr>
          <w:sz w:val="28"/>
          <w:szCs w:val="28"/>
        </w:rPr>
        <w:t xml:space="preserve"> </w:t>
      </w:r>
      <w:r w:rsidR="00513920" w:rsidRPr="00513920">
        <w:rPr>
          <w:sz w:val="28"/>
          <w:szCs w:val="28"/>
        </w:rPr>
        <w:t xml:space="preserve"> Республики</w:t>
      </w:r>
      <w:r w:rsidR="00513920">
        <w:rPr>
          <w:sz w:val="28"/>
          <w:szCs w:val="28"/>
        </w:rPr>
        <w:t xml:space="preserve"> </w:t>
      </w:r>
      <w:r w:rsidR="00513920" w:rsidRPr="00513920">
        <w:rPr>
          <w:sz w:val="28"/>
          <w:szCs w:val="28"/>
        </w:rPr>
        <w:t xml:space="preserve"> Коми </w:t>
      </w:r>
      <w:r w:rsidR="00513920">
        <w:rPr>
          <w:sz w:val="28"/>
          <w:szCs w:val="28"/>
        </w:rPr>
        <w:t xml:space="preserve"> </w:t>
      </w:r>
      <w:r w:rsidR="00513920" w:rsidRPr="00513920">
        <w:rPr>
          <w:sz w:val="28"/>
          <w:szCs w:val="28"/>
        </w:rPr>
        <w:t>№ 88-РЗ «О выборах и референдумах в Республике Коми»</w:t>
      </w:r>
      <w:r w:rsidR="00513920">
        <w:rPr>
          <w:sz w:val="28"/>
          <w:szCs w:val="28"/>
        </w:rPr>
        <w:t>,</w:t>
      </w:r>
      <w:r w:rsidRPr="008F2E13">
        <w:rPr>
          <w:sz w:val="28"/>
          <w:szCs w:val="28"/>
        </w:rPr>
        <w:t xml:space="preserve"> </w:t>
      </w:r>
      <w:r>
        <w:rPr>
          <w:sz w:val="28"/>
          <w:szCs w:val="28"/>
        </w:rPr>
        <w:t xml:space="preserve">пункта 1 части 1 </w:t>
      </w:r>
      <w:r w:rsidRPr="008F2E13">
        <w:rPr>
          <w:sz w:val="28"/>
          <w:szCs w:val="28"/>
        </w:rPr>
        <w:t xml:space="preserve">статьи </w:t>
      </w:r>
      <w:r>
        <w:rPr>
          <w:sz w:val="28"/>
          <w:szCs w:val="28"/>
        </w:rPr>
        <w:t>26</w:t>
      </w:r>
      <w:r w:rsidRPr="008F2E13">
        <w:rPr>
          <w:sz w:val="28"/>
          <w:szCs w:val="28"/>
        </w:rPr>
        <w:t xml:space="preserve"> Устава муниципального образования </w:t>
      </w:r>
      <w:r>
        <w:rPr>
          <w:sz w:val="28"/>
          <w:szCs w:val="28"/>
        </w:rPr>
        <w:t>сельского поселения</w:t>
      </w:r>
      <w:r w:rsidRPr="008F2E13">
        <w:rPr>
          <w:sz w:val="28"/>
          <w:szCs w:val="28"/>
        </w:rPr>
        <w:t xml:space="preserve"> «</w:t>
      </w:r>
      <w:proofErr w:type="spellStart"/>
      <w:r>
        <w:rPr>
          <w:sz w:val="28"/>
          <w:szCs w:val="28"/>
        </w:rPr>
        <w:t>Усть-Лэкчим</w:t>
      </w:r>
      <w:proofErr w:type="spellEnd"/>
      <w:proofErr w:type="gramEnd"/>
      <w:r w:rsidRPr="008F2E13">
        <w:rPr>
          <w:sz w:val="28"/>
          <w:szCs w:val="28"/>
        </w:rPr>
        <w:t xml:space="preserve">», </w:t>
      </w:r>
      <w:r>
        <w:rPr>
          <w:sz w:val="28"/>
          <w:szCs w:val="28"/>
        </w:rPr>
        <w:t xml:space="preserve">Совет сельского поселения </w:t>
      </w:r>
      <w:r w:rsidRPr="008F2E13">
        <w:rPr>
          <w:sz w:val="28"/>
          <w:szCs w:val="28"/>
        </w:rPr>
        <w:t>«</w:t>
      </w:r>
      <w:proofErr w:type="spellStart"/>
      <w:r>
        <w:rPr>
          <w:sz w:val="28"/>
          <w:szCs w:val="28"/>
        </w:rPr>
        <w:t>Усть-Лэкчим</w:t>
      </w:r>
      <w:proofErr w:type="spellEnd"/>
      <w:r w:rsidRPr="008F2E13">
        <w:rPr>
          <w:sz w:val="28"/>
          <w:szCs w:val="28"/>
        </w:rPr>
        <w:t xml:space="preserve">» </w:t>
      </w:r>
      <w:r>
        <w:rPr>
          <w:sz w:val="28"/>
          <w:szCs w:val="28"/>
        </w:rPr>
        <w:t>решил</w:t>
      </w:r>
      <w:r w:rsidRPr="008F2E13">
        <w:rPr>
          <w:sz w:val="28"/>
          <w:szCs w:val="28"/>
        </w:rPr>
        <w:t>:</w:t>
      </w:r>
    </w:p>
    <w:p w:rsidR="00BE7FCD" w:rsidRPr="008F2E13" w:rsidRDefault="00BE7FCD" w:rsidP="00BE7FCD">
      <w:pPr>
        <w:ind w:firstLine="709"/>
        <w:jc w:val="both"/>
        <w:rPr>
          <w:sz w:val="28"/>
          <w:szCs w:val="28"/>
        </w:rPr>
      </w:pPr>
    </w:p>
    <w:p w:rsidR="00BE7FCD" w:rsidRPr="00513920" w:rsidRDefault="00BE7FCD" w:rsidP="0037664A">
      <w:pPr>
        <w:numPr>
          <w:ilvl w:val="0"/>
          <w:numId w:val="2"/>
        </w:numPr>
        <w:ind w:left="0" w:firstLine="709"/>
        <w:jc w:val="both"/>
        <w:rPr>
          <w:sz w:val="28"/>
          <w:szCs w:val="28"/>
        </w:rPr>
      </w:pPr>
      <w:r w:rsidRPr="00513920">
        <w:rPr>
          <w:sz w:val="28"/>
          <w:szCs w:val="28"/>
        </w:rPr>
        <w:t>Внести в решение Совета муниципального образования сельского поселения «</w:t>
      </w:r>
      <w:proofErr w:type="spellStart"/>
      <w:r w:rsidRPr="00513920">
        <w:rPr>
          <w:sz w:val="28"/>
          <w:szCs w:val="28"/>
        </w:rPr>
        <w:t>Усть-Лэкчим</w:t>
      </w:r>
      <w:proofErr w:type="spellEnd"/>
      <w:r w:rsidRPr="00513920">
        <w:rPr>
          <w:sz w:val="28"/>
          <w:szCs w:val="28"/>
        </w:rPr>
        <w:t xml:space="preserve"> 17.02.2006 № </w:t>
      </w:r>
      <w:r w:rsidRPr="00513920">
        <w:rPr>
          <w:sz w:val="28"/>
          <w:szCs w:val="28"/>
          <w:lang w:val="en-US"/>
        </w:rPr>
        <w:t>I</w:t>
      </w:r>
      <w:r w:rsidRPr="00513920">
        <w:rPr>
          <w:sz w:val="28"/>
          <w:szCs w:val="28"/>
        </w:rPr>
        <w:t>-4/1 «Об утверждении Устава муниципального образования сельского поселения «</w:t>
      </w:r>
      <w:proofErr w:type="spellStart"/>
      <w:r w:rsidRPr="00513920">
        <w:rPr>
          <w:sz w:val="28"/>
          <w:szCs w:val="28"/>
        </w:rPr>
        <w:t>Усть-Лэкчим</w:t>
      </w:r>
      <w:proofErr w:type="spellEnd"/>
      <w:r w:rsidRPr="00513920">
        <w:rPr>
          <w:sz w:val="28"/>
          <w:szCs w:val="28"/>
        </w:rPr>
        <w:t>» следующие изменения:</w:t>
      </w:r>
    </w:p>
    <w:p w:rsidR="00BE7FCD" w:rsidRDefault="00BE7FCD" w:rsidP="0037664A">
      <w:pPr>
        <w:numPr>
          <w:ilvl w:val="1"/>
          <w:numId w:val="3"/>
        </w:numPr>
        <w:ind w:left="0" w:firstLine="709"/>
        <w:jc w:val="both"/>
        <w:rPr>
          <w:sz w:val="28"/>
          <w:szCs w:val="28"/>
        </w:rPr>
      </w:pPr>
      <w:r>
        <w:rPr>
          <w:sz w:val="28"/>
          <w:szCs w:val="28"/>
        </w:rPr>
        <w:t>в статье 18.1:</w:t>
      </w:r>
    </w:p>
    <w:p w:rsidR="00BE7FCD" w:rsidRPr="00F9599A" w:rsidRDefault="00BE7FCD" w:rsidP="0037664A">
      <w:pPr>
        <w:ind w:firstLine="709"/>
        <w:jc w:val="both"/>
        <w:rPr>
          <w:sz w:val="28"/>
          <w:szCs w:val="28"/>
        </w:rPr>
      </w:pPr>
      <w:r>
        <w:rPr>
          <w:sz w:val="28"/>
          <w:szCs w:val="28"/>
        </w:rPr>
        <w:t xml:space="preserve">а) </w:t>
      </w:r>
      <w:r w:rsidRPr="00F9599A">
        <w:rPr>
          <w:sz w:val="28"/>
          <w:szCs w:val="28"/>
        </w:rPr>
        <w:t xml:space="preserve">часть 2 изложить в следующей редакции: </w:t>
      </w:r>
    </w:p>
    <w:p w:rsidR="00BE7FCD" w:rsidRDefault="00BE7FCD" w:rsidP="00BE7FCD">
      <w:pPr>
        <w:ind w:firstLine="709"/>
        <w:jc w:val="both"/>
        <w:rPr>
          <w:sz w:val="28"/>
          <w:szCs w:val="28"/>
        </w:rPr>
      </w:pPr>
      <w:r w:rsidRPr="00F9599A">
        <w:rPr>
          <w:sz w:val="28"/>
          <w:szCs w:val="28"/>
        </w:rPr>
        <w:t xml:space="preserve">«2.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w:t>
      </w:r>
      <w:r w:rsidRPr="00F9599A">
        <w:rPr>
          <w:sz w:val="28"/>
          <w:szCs w:val="28"/>
        </w:rPr>
        <w:lastRenderedPageBreak/>
        <w:t>жилое помещение, расположенное на территории данного сельского населенного пункта</w:t>
      </w:r>
      <w:proofErr w:type="gramStart"/>
      <w:r w:rsidRPr="00F9599A">
        <w:rPr>
          <w:sz w:val="28"/>
          <w:szCs w:val="28"/>
        </w:rPr>
        <w:t>.»</w:t>
      </w:r>
      <w:r>
        <w:rPr>
          <w:sz w:val="28"/>
          <w:szCs w:val="28"/>
        </w:rPr>
        <w:t>;</w:t>
      </w:r>
      <w:proofErr w:type="gramEnd"/>
    </w:p>
    <w:p w:rsidR="00BE7FCD" w:rsidRDefault="00BE7FCD" w:rsidP="00BE7FCD">
      <w:pPr>
        <w:ind w:firstLine="709"/>
        <w:jc w:val="both"/>
        <w:rPr>
          <w:sz w:val="28"/>
          <w:szCs w:val="28"/>
        </w:rPr>
      </w:pPr>
      <w:r>
        <w:rPr>
          <w:sz w:val="28"/>
          <w:szCs w:val="28"/>
        </w:rPr>
        <w:t xml:space="preserve">б) часть 3 </w:t>
      </w:r>
      <w:r w:rsidRPr="00741BD7">
        <w:rPr>
          <w:sz w:val="28"/>
          <w:szCs w:val="28"/>
        </w:rPr>
        <w:t xml:space="preserve">после слов </w:t>
      </w:r>
      <w:r>
        <w:rPr>
          <w:sz w:val="28"/>
          <w:szCs w:val="28"/>
        </w:rPr>
        <w:t>«</w:t>
      </w:r>
      <w:r w:rsidRPr="00741BD7">
        <w:rPr>
          <w:sz w:val="28"/>
          <w:szCs w:val="28"/>
        </w:rPr>
        <w:t>муниципальную должность</w:t>
      </w:r>
      <w:r>
        <w:rPr>
          <w:sz w:val="28"/>
          <w:szCs w:val="28"/>
        </w:rPr>
        <w:t>»</w:t>
      </w:r>
      <w:r w:rsidRPr="00741BD7">
        <w:rPr>
          <w:sz w:val="28"/>
          <w:szCs w:val="28"/>
        </w:rPr>
        <w:t xml:space="preserve"> дополнить словами </w:t>
      </w:r>
      <w:r>
        <w:rPr>
          <w:sz w:val="28"/>
          <w:szCs w:val="28"/>
        </w:rPr>
        <w:t>«</w:t>
      </w:r>
      <w:r w:rsidRPr="00741BD7">
        <w:rPr>
          <w:sz w:val="28"/>
          <w:szCs w:val="28"/>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roofErr w:type="gramStart"/>
      <w:r w:rsidRPr="00741BD7">
        <w:rPr>
          <w:sz w:val="28"/>
          <w:szCs w:val="28"/>
        </w:rPr>
        <w:t>,</w:t>
      </w:r>
      <w:r>
        <w:rPr>
          <w:sz w:val="28"/>
          <w:szCs w:val="28"/>
        </w:rPr>
        <w:t>»</w:t>
      </w:r>
      <w:proofErr w:type="gramEnd"/>
      <w:r>
        <w:rPr>
          <w:sz w:val="28"/>
          <w:szCs w:val="28"/>
        </w:rPr>
        <w:t>;</w:t>
      </w:r>
    </w:p>
    <w:p w:rsidR="00BE7FCD" w:rsidRDefault="00BE7FCD" w:rsidP="00BE7FCD">
      <w:pPr>
        <w:ind w:firstLine="709"/>
        <w:jc w:val="both"/>
        <w:rPr>
          <w:spacing w:val="-2"/>
          <w:sz w:val="28"/>
          <w:szCs w:val="28"/>
          <w:lang w:eastAsia="ar-SA"/>
        </w:rPr>
      </w:pPr>
      <w:r>
        <w:rPr>
          <w:spacing w:val="-2"/>
          <w:sz w:val="28"/>
          <w:szCs w:val="28"/>
          <w:lang w:eastAsia="ar-SA"/>
        </w:rPr>
        <w:t xml:space="preserve">в) пункт 1 части 4 </w:t>
      </w:r>
      <w:r w:rsidRPr="00741BD7">
        <w:rPr>
          <w:spacing w:val="-2"/>
          <w:sz w:val="28"/>
          <w:szCs w:val="28"/>
          <w:lang w:eastAsia="ar-SA"/>
        </w:rPr>
        <w:t xml:space="preserve">после слов </w:t>
      </w:r>
      <w:r>
        <w:rPr>
          <w:spacing w:val="-2"/>
          <w:sz w:val="28"/>
          <w:szCs w:val="28"/>
          <w:lang w:eastAsia="ar-SA"/>
        </w:rPr>
        <w:t>«</w:t>
      </w:r>
      <w:r w:rsidRPr="00741BD7">
        <w:rPr>
          <w:spacing w:val="-2"/>
          <w:sz w:val="28"/>
          <w:szCs w:val="28"/>
          <w:lang w:eastAsia="ar-SA"/>
        </w:rPr>
        <w:t>муниципальную должность</w:t>
      </w:r>
      <w:r>
        <w:rPr>
          <w:spacing w:val="-2"/>
          <w:sz w:val="28"/>
          <w:szCs w:val="28"/>
          <w:lang w:eastAsia="ar-SA"/>
        </w:rPr>
        <w:t>»</w:t>
      </w:r>
      <w:r w:rsidRPr="00741BD7">
        <w:rPr>
          <w:spacing w:val="-2"/>
          <w:sz w:val="28"/>
          <w:szCs w:val="28"/>
          <w:lang w:eastAsia="ar-SA"/>
        </w:rPr>
        <w:t xml:space="preserve"> дополнить словами </w:t>
      </w:r>
      <w:r>
        <w:rPr>
          <w:spacing w:val="-2"/>
          <w:sz w:val="28"/>
          <w:szCs w:val="28"/>
          <w:lang w:eastAsia="ar-SA"/>
        </w:rPr>
        <w:t>«</w:t>
      </w:r>
      <w:r w:rsidRPr="00741BD7">
        <w:rPr>
          <w:spacing w:val="-2"/>
          <w:sz w:val="28"/>
          <w:szCs w:val="28"/>
          <w:lang w:eastAsia="ar-SA"/>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roofErr w:type="gramStart"/>
      <w:r w:rsidRPr="00741BD7">
        <w:rPr>
          <w:spacing w:val="-2"/>
          <w:sz w:val="28"/>
          <w:szCs w:val="28"/>
          <w:lang w:eastAsia="ar-SA"/>
        </w:rPr>
        <w:t>,</w:t>
      </w:r>
      <w:r>
        <w:rPr>
          <w:spacing w:val="-2"/>
          <w:sz w:val="28"/>
          <w:szCs w:val="28"/>
          <w:lang w:eastAsia="ar-SA"/>
        </w:rPr>
        <w:t>»</w:t>
      </w:r>
      <w:proofErr w:type="gramEnd"/>
      <w:r>
        <w:rPr>
          <w:spacing w:val="-2"/>
          <w:sz w:val="28"/>
          <w:szCs w:val="28"/>
          <w:lang w:eastAsia="ar-SA"/>
        </w:rPr>
        <w:t>;</w:t>
      </w:r>
    </w:p>
    <w:p w:rsidR="00BE7FCD" w:rsidRDefault="00BE7FCD" w:rsidP="00BE7FCD">
      <w:pPr>
        <w:ind w:firstLine="709"/>
        <w:jc w:val="both"/>
        <w:rPr>
          <w:spacing w:val="-2"/>
          <w:sz w:val="28"/>
          <w:szCs w:val="28"/>
          <w:lang w:eastAsia="ar-SA"/>
        </w:rPr>
      </w:pPr>
      <w:r w:rsidRPr="008E3DBE">
        <w:rPr>
          <w:spacing w:val="-2"/>
          <w:sz w:val="28"/>
          <w:szCs w:val="28"/>
          <w:lang w:eastAsia="ar-SA"/>
        </w:rPr>
        <w:t xml:space="preserve">1.2. </w:t>
      </w:r>
      <w:r>
        <w:rPr>
          <w:spacing w:val="-2"/>
          <w:sz w:val="28"/>
          <w:szCs w:val="28"/>
          <w:lang w:eastAsia="ar-SA"/>
        </w:rPr>
        <w:t xml:space="preserve">в </w:t>
      </w:r>
      <w:r w:rsidRPr="008E3DBE">
        <w:rPr>
          <w:spacing w:val="-2"/>
          <w:sz w:val="28"/>
          <w:szCs w:val="28"/>
          <w:lang w:eastAsia="ar-SA"/>
        </w:rPr>
        <w:t>статье 33</w:t>
      </w:r>
      <w:r>
        <w:rPr>
          <w:spacing w:val="-2"/>
          <w:sz w:val="28"/>
          <w:szCs w:val="28"/>
          <w:lang w:eastAsia="ar-SA"/>
        </w:rPr>
        <w:t>:</w:t>
      </w:r>
    </w:p>
    <w:p w:rsidR="00BE7FCD" w:rsidRDefault="00BE7FCD" w:rsidP="00BE7FCD">
      <w:pPr>
        <w:ind w:firstLine="709"/>
        <w:jc w:val="both"/>
        <w:rPr>
          <w:sz w:val="28"/>
          <w:szCs w:val="28"/>
        </w:rPr>
      </w:pPr>
      <w:r>
        <w:rPr>
          <w:sz w:val="28"/>
          <w:szCs w:val="28"/>
        </w:rPr>
        <w:t>а) пункт 11 части 2 считать соответственно пунктом 12;</w:t>
      </w:r>
    </w:p>
    <w:p w:rsidR="00BE7FCD" w:rsidRPr="008E3DBE" w:rsidRDefault="00BE7FCD" w:rsidP="00BE7FCD">
      <w:pPr>
        <w:ind w:firstLine="709"/>
        <w:jc w:val="both"/>
        <w:rPr>
          <w:spacing w:val="-2"/>
          <w:sz w:val="28"/>
          <w:szCs w:val="28"/>
          <w:lang w:eastAsia="ar-SA"/>
        </w:rPr>
      </w:pPr>
      <w:r>
        <w:rPr>
          <w:sz w:val="28"/>
          <w:szCs w:val="28"/>
        </w:rPr>
        <w:t xml:space="preserve">б) </w:t>
      </w:r>
      <w:r w:rsidRPr="008E3DBE">
        <w:rPr>
          <w:sz w:val="28"/>
          <w:szCs w:val="28"/>
        </w:rPr>
        <w:t xml:space="preserve">часть </w:t>
      </w:r>
      <w:r>
        <w:rPr>
          <w:sz w:val="28"/>
          <w:szCs w:val="28"/>
        </w:rPr>
        <w:t>2 дополнить пунктом 11</w:t>
      </w:r>
      <w:r w:rsidRPr="008E3DBE">
        <w:rPr>
          <w:sz w:val="28"/>
          <w:szCs w:val="28"/>
        </w:rPr>
        <w:t xml:space="preserve"> следующего содержания: </w:t>
      </w:r>
    </w:p>
    <w:p w:rsidR="00BE7FCD" w:rsidRDefault="00BE7FCD" w:rsidP="00BE7FCD">
      <w:pPr>
        <w:ind w:firstLine="709"/>
        <w:jc w:val="both"/>
        <w:rPr>
          <w:sz w:val="28"/>
          <w:szCs w:val="28"/>
        </w:rPr>
      </w:pPr>
      <w:r w:rsidRPr="008E3DBE">
        <w:rPr>
          <w:sz w:val="28"/>
          <w:szCs w:val="28"/>
        </w:rPr>
        <w:t>«</w:t>
      </w:r>
      <w:r w:rsidRPr="001C6517">
        <w:rPr>
          <w:sz w:val="28"/>
          <w:szCs w:val="28"/>
        </w:rPr>
        <w:t xml:space="preserve">11) </w:t>
      </w:r>
      <w:r w:rsidRPr="00EF363A">
        <w:rPr>
          <w:sz w:val="28"/>
          <w:szCs w:val="28"/>
        </w:rPr>
        <w:t>отсутстви</w:t>
      </w:r>
      <w:r>
        <w:rPr>
          <w:sz w:val="28"/>
          <w:szCs w:val="28"/>
        </w:rPr>
        <w:t>е</w:t>
      </w:r>
      <w:r w:rsidRPr="00EF363A">
        <w:rPr>
          <w:sz w:val="28"/>
          <w:szCs w:val="28"/>
        </w:rPr>
        <w:t xml:space="preserve"> депутата без уважительных причин на всех заседаниях представительного органа муниципального образования в течение шести месяцев подряд</w:t>
      </w:r>
      <w:proofErr w:type="gramStart"/>
      <w:r w:rsidRPr="001C6517">
        <w:rPr>
          <w:sz w:val="28"/>
          <w:szCs w:val="28"/>
        </w:rPr>
        <w:t>.</w:t>
      </w:r>
      <w:r w:rsidRPr="008E3DBE">
        <w:rPr>
          <w:sz w:val="28"/>
          <w:szCs w:val="28"/>
        </w:rPr>
        <w:t xml:space="preserve">». </w:t>
      </w:r>
      <w:proofErr w:type="gramEnd"/>
    </w:p>
    <w:p w:rsidR="00513920" w:rsidRPr="008E3DBE" w:rsidRDefault="00513920" w:rsidP="00BE7FCD">
      <w:pPr>
        <w:ind w:firstLine="709"/>
        <w:jc w:val="both"/>
        <w:rPr>
          <w:sz w:val="28"/>
          <w:szCs w:val="28"/>
        </w:rPr>
      </w:pPr>
      <w:r>
        <w:rPr>
          <w:sz w:val="28"/>
          <w:szCs w:val="28"/>
        </w:rPr>
        <w:t xml:space="preserve">1.3 </w:t>
      </w:r>
      <w:r w:rsidR="0037664A">
        <w:rPr>
          <w:sz w:val="28"/>
          <w:szCs w:val="28"/>
        </w:rPr>
        <w:t>статью 42 – исключить.</w:t>
      </w:r>
    </w:p>
    <w:p w:rsidR="00BE7FCD" w:rsidRPr="00EB7A32" w:rsidRDefault="00BE7FCD" w:rsidP="00BE7FCD">
      <w:pPr>
        <w:ind w:firstLine="709"/>
        <w:jc w:val="both"/>
        <w:rPr>
          <w:bCs/>
          <w:sz w:val="28"/>
          <w:szCs w:val="28"/>
        </w:rPr>
      </w:pPr>
      <w:r>
        <w:rPr>
          <w:spacing w:val="-2"/>
          <w:sz w:val="28"/>
          <w:szCs w:val="28"/>
          <w:lang w:eastAsia="ar-SA"/>
        </w:rPr>
        <w:t xml:space="preserve">2. </w:t>
      </w:r>
      <w:r w:rsidRPr="00EB7A32">
        <w:rPr>
          <w:spacing w:val="-2"/>
          <w:sz w:val="28"/>
          <w:szCs w:val="28"/>
          <w:lang w:eastAsia="ar-SA"/>
        </w:rPr>
        <w:t xml:space="preserve">Настоящее </w:t>
      </w:r>
      <w:r>
        <w:rPr>
          <w:spacing w:val="-2"/>
          <w:sz w:val="28"/>
          <w:szCs w:val="28"/>
          <w:lang w:eastAsia="ar-SA"/>
        </w:rPr>
        <w:t>решение</w:t>
      </w:r>
      <w:r w:rsidRPr="00EB7A32">
        <w:rPr>
          <w:spacing w:val="-2"/>
          <w:sz w:val="28"/>
          <w:szCs w:val="28"/>
          <w:lang w:eastAsia="ar-SA"/>
        </w:rPr>
        <w:t xml:space="preserve"> вступает в силу со дня </w:t>
      </w:r>
      <w:r>
        <w:rPr>
          <w:spacing w:val="-2"/>
          <w:sz w:val="28"/>
          <w:szCs w:val="28"/>
          <w:lang w:eastAsia="ar-SA"/>
        </w:rPr>
        <w:t xml:space="preserve">его </w:t>
      </w:r>
      <w:r w:rsidRPr="00EB7A32">
        <w:rPr>
          <w:spacing w:val="-2"/>
          <w:sz w:val="28"/>
          <w:szCs w:val="28"/>
          <w:lang w:eastAsia="ar-SA"/>
        </w:rPr>
        <w:t>официального опубликования</w:t>
      </w:r>
      <w:r>
        <w:rPr>
          <w:spacing w:val="-2"/>
          <w:sz w:val="28"/>
          <w:szCs w:val="28"/>
          <w:lang w:eastAsia="ar-SA"/>
        </w:rPr>
        <w:t>.</w:t>
      </w:r>
    </w:p>
    <w:p w:rsidR="00BE7FCD" w:rsidRPr="00560E53" w:rsidRDefault="00BE7FCD" w:rsidP="00BE7FCD">
      <w:pPr>
        <w:pStyle w:val="ConsPlusNonformat"/>
        <w:jc w:val="both"/>
        <w:rPr>
          <w:rFonts w:ascii="Times New Roman" w:hAnsi="Times New Roman" w:cs="Times New Roman"/>
          <w:sz w:val="28"/>
          <w:szCs w:val="28"/>
        </w:rPr>
      </w:pPr>
    </w:p>
    <w:p w:rsidR="00BE7FCD" w:rsidRDefault="00BE7FCD" w:rsidP="00BE7FCD">
      <w:pPr>
        <w:pStyle w:val="ConsPlusNonformat"/>
        <w:jc w:val="both"/>
        <w:rPr>
          <w:rFonts w:ascii="Times New Roman" w:hAnsi="Times New Roman" w:cs="Times New Roman"/>
          <w:sz w:val="28"/>
          <w:szCs w:val="28"/>
        </w:rPr>
      </w:pPr>
    </w:p>
    <w:p w:rsidR="00BE7FCD" w:rsidRPr="00902DBE" w:rsidRDefault="00BE7FCD" w:rsidP="00BE7FCD">
      <w:pPr>
        <w:pStyle w:val="ConsPlusNonformat"/>
        <w:jc w:val="both"/>
        <w:rPr>
          <w:rFonts w:ascii="Times New Roman" w:hAnsi="Times New Roman" w:cs="Times New Roman"/>
          <w:b/>
          <w:sz w:val="28"/>
          <w:szCs w:val="28"/>
        </w:rPr>
      </w:pPr>
      <w:r w:rsidRPr="00902DBE">
        <w:rPr>
          <w:rFonts w:ascii="Times New Roman" w:hAnsi="Times New Roman" w:cs="Times New Roman"/>
          <w:b/>
          <w:sz w:val="28"/>
          <w:szCs w:val="28"/>
        </w:rPr>
        <w:t xml:space="preserve">Глава </w:t>
      </w:r>
      <w:r>
        <w:rPr>
          <w:rFonts w:ascii="Times New Roman" w:hAnsi="Times New Roman" w:cs="Times New Roman"/>
          <w:b/>
          <w:sz w:val="28"/>
          <w:szCs w:val="28"/>
        </w:rPr>
        <w:t>сельского поселения</w:t>
      </w:r>
      <w:r w:rsidRPr="00902DBE">
        <w:rPr>
          <w:rFonts w:ascii="Times New Roman" w:hAnsi="Times New Roman" w:cs="Times New Roman"/>
          <w:b/>
          <w:sz w:val="28"/>
          <w:szCs w:val="28"/>
        </w:rPr>
        <w:t xml:space="preserve">                                     </w:t>
      </w:r>
      <w:r>
        <w:rPr>
          <w:rFonts w:ascii="Times New Roman" w:hAnsi="Times New Roman" w:cs="Times New Roman"/>
          <w:b/>
          <w:sz w:val="28"/>
          <w:szCs w:val="28"/>
        </w:rPr>
        <w:tab/>
        <w:t xml:space="preserve">        </w:t>
      </w:r>
      <w:r w:rsidRPr="00902DBE">
        <w:rPr>
          <w:rFonts w:ascii="Times New Roman" w:hAnsi="Times New Roman" w:cs="Times New Roman"/>
          <w:b/>
          <w:sz w:val="28"/>
          <w:szCs w:val="28"/>
        </w:rPr>
        <w:t xml:space="preserve"> </w:t>
      </w:r>
      <w:r>
        <w:rPr>
          <w:rFonts w:ascii="Times New Roman" w:hAnsi="Times New Roman" w:cs="Times New Roman"/>
          <w:b/>
          <w:sz w:val="28"/>
          <w:szCs w:val="28"/>
        </w:rPr>
        <w:t xml:space="preserve">   А.М. </w:t>
      </w:r>
      <w:proofErr w:type="spellStart"/>
      <w:r>
        <w:rPr>
          <w:rFonts w:ascii="Times New Roman" w:hAnsi="Times New Roman" w:cs="Times New Roman"/>
          <w:b/>
          <w:sz w:val="28"/>
          <w:szCs w:val="28"/>
        </w:rPr>
        <w:t>Меникова</w:t>
      </w:r>
      <w:proofErr w:type="spellEnd"/>
      <w:r w:rsidRPr="00902DBE">
        <w:rPr>
          <w:rFonts w:ascii="Times New Roman" w:hAnsi="Times New Roman" w:cs="Times New Roman"/>
          <w:b/>
          <w:sz w:val="28"/>
          <w:szCs w:val="28"/>
        </w:rPr>
        <w:t xml:space="preserve"> </w:t>
      </w:r>
    </w:p>
    <w:p w:rsidR="00BE7FCD" w:rsidRPr="00A24AEC" w:rsidRDefault="00BE7FCD" w:rsidP="00BE7FCD">
      <w:pPr>
        <w:pStyle w:val="ConsPlusNonformat"/>
        <w:jc w:val="both"/>
        <w:rPr>
          <w:rFonts w:ascii="Times New Roman" w:hAnsi="Times New Roman" w:cs="Times New Roman"/>
          <w:sz w:val="28"/>
          <w:szCs w:val="28"/>
        </w:rPr>
      </w:pPr>
    </w:p>
    <w:p w:rsidR="00BE7FCD" w:rsidRPr="00560E53" w:rsidRDefault="00BE7FCD" w:rsidP="00BE7FCD">
      <w:pPr>
        <w:pStyle w:val="a4"/>
        <w:ind w:left="6300"/>
        <w:jc w:val="center"/>
        <w:rPr>
          <w:sz w:val="28"/>
          <w:szCs w:val="28"/>
        </w:rPr>
      </w:pPr>
    </w:p>
    <w:p w:rsidR="00BE7FCD" w:rsidRDefault="00BE7FCD" w:rsidP="00BE7FCD">
      <w:pPr>
        <w:tabs>
          <w:tab w:val="left" w:pos="4395"/>
        </w:tabs>
        <w:jc w:val="right"/>
        <w:rPr>
          <w:sz w:val="28"/>
          <w:szCs w:val="28"/>
        </w:rPr>
      </w:pPr>
    </w:p>
    <w:p w:rsidR="00BE7FCD" w:rsidRDefault="00BE7FCD" w:rsidP="00BE7FCD">
      <w:pPr>
        <w:tabs>
          <w:tab w:val="left" w:pos="4395"/>
        </w:tabs>
        <w:jc w:val="right"/>
        <w:rPr>
          <w:sz w:val="28"/>
          <w:szCs w:val="28"/>
        </w:rPr>
      </w:pPr>
    </w:p>
    <w:p w:rsidR="00BE7FCD" w:rsidRDefault="00BE7FCD" w:rsidP="00BE7FCD">
      <w:pPr>
        <w:tabs>
          <w:tab w:val="left" w:pos="4395"/>
        </w:tabs>
        <w:jc w:val="right"/>
        <w:rPr>
          <w:sz w:val="28"/>
          <w:szCs w:val="28"/>
        </w:rPr>
      </w:pPr>
    </w:p>
    <w:p w:rsidR="00BE7FCD" w:rsidRDefault="00BE7FCD" w:rsidP="00BE7FCD">
      <w:pPr>
        <w:tabs>
          <w:tab w:val="left" w:pos="4395"/>
        </w:tabs>
        <w:jc w:val="right"/>
        <w:rPr>
          <w:sz w:val="28"/>
          <w:szCs w:val="28"/>
        </w:rPr>
      </w:pPr>
    </w:p>
    <w:p w:rsidR="002B1013" w:rsidRPr="00BF3614" w:rsidRDefault="002B1013" w:rsidP="002B1013">
      <w:pPr>
        <w:pStyle w:val="a3"/>
        <w:spacing w:after="0" w:line="240" w:lineRule="auto"/>
        <w:ind w:left="709"/>
        <w:jc w:val="both"/>
        <w:rPr>
          <w:rFonts w:ascii="Times New Roman" w:hAnsi="Times New Roman"/>
          <w:sz w:val="28"/>
          <w:szCs w:val="28"/>
        </w:rPr>
      </w:pPr>
    </w:p>
    <w:p w:rsidR="002B1013" w:rsidRPr="00BF3614" w:rsidRDefault="002B1013" w:rsidP="002B1013">
      <w:pPr>
        <w:jc w:val="both"/>
        <w:rPr>
          <w:sz w:val="28"/>
          <w:szCs w:val="28"/>
        </w:rPr>
      </w:pPr>
    </w:p>
    <w:p w:rsidR="002B1013" w:rsidRPr="00BF3614" w:rsidRDefault="002B1013" w:rsidP="002B1013">
      <w:pPr>
        <w:rPr>
          <w:sz w:val="28"/>
          <w:szCs w:val="28"/>
        </w:rPr>
      </w:pPr>
    </w:p>
    <w:p w:rsidR="002B1013" w:rsidRPr="00BF3614" w:rsidRDefault="002B1013" w:rsidP="002B1013">
      <w:pPr>
        <w:pStyle w:val="ConsPlusTitle"/>
        <w:widowControl/>
        <w:jc w:val="center"/>
        <w:rPr>
          <w:rFonts w:ascii="Times New Roman" w:hAnsi="Times New Roman" w:cs="Times New Roman"/>
          <w:sz w:val="28"/>
          <w:szCs w:val="28"/>
        </w:rPr>
      </w:pPr>
    </w:p>
    <w:p w:rsidR="002B1013" w:rsidRDefault="002B1013" w:rsidP="002B1013">
      <w:r w:rsidRPr="00BF3614">
        <w:rPr>
          <w:sz w:val="28"/>
          <w:szCs w:val="28"/>
        </w:rPr>
        <w:br w:type="page"/>
      </w:r>
    </w:p>
    <w:p w:rsidR="000F0708" w:rsidRDefault="000F0708"/>
    <w:sectPr w:rsidR="000F0708" w:rsidSect="007E1A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8649B"/>
    <w:multiLevelType w:val="multilevel"/>
    <w:tmpl w:val="C4523072"/>
    <w:lvl w:ilvl="0">
      <w:start w:val="1"/>
      <w:numFmt w:val="decimal"/>
      <w:lvlText w:val="%1."/>
      <w:lvlJc w:val="left"/>
      <w:pPr>
        <w:ind w:left="1494" w:hanging="360"/>
      </w:pPr>
      <w:rPr>
        <w:rFonts w:hint="default"/>
      </w:rPr>
    </w:lvl>
    <w:lvl w:ilvl="1">
      <w:start w:val="2"/>
      <w:numFmt w:val="decimal"/>
      <w:isLgl/>
      <w:lvlText w:val="%1.%2."/>
      <w:lvlJc w:val="left"/>
      <w:pPr>
        <w:ind w:left="1854" w:hanging="720"/>
      </w:pPr>
      <w:rPr>
        <w:rFonts w:eastAsia="Calibri" w:hint="default"/>
      </w:rPr>
    </w:lvl>
    <w:lvl w:ilvl="2">
      <w:start w:val="1"/>
      <w:numFmt w:val="decimal"/>
      <w:isLgl/>
      <w:lvlText w:val="%1.%2.%3."/>
      <w:lvlJc w:val="left"/>
      <w:pPr>
        <w:ind w:left="1854" w:hanging="720"/>
      </w:pPr>
      <w:rPr>
        <w:rFonts w:eastAsia="Calibri" w:hint="default"/>
      </w:rPr>
    </w:lvl>
    <w:lvl w:ilvl="3">
      <w:start w:val="1"/>
      <w:numFmt w:val="decimal"/>
      <w:isLgl/>
      <w:lvlText w:val="%1.%2.%3.%4."/>
      <w:lvlJc w:val="left"/>
      <w:pPr>
        <w:ind w:left="2214" w:hanging="1080"/>
      </w:pPr>
      <w:rPr>
        <w:rFonts w:eastAsia="Calibri" w:hint="default"/>
      </w:rPr>
    </w:lvl>
    <w:lvl w:ilvl="4">
      <w:start w:val="1"/>
      <w:numFmt w:val="decimal"/>
      <w:isLgl/>
      <w:lvlText w:val="%1.%2.%3.%4.%5."/>
      <w:lvlJc w:val="left"/>
      <w:pPr>
        <w:ind w:left="2214" w:hanging="1080"/>
      </w:pPr>
      <w:rPr>
        <w:rFonts w:eastAsia="Calibri" w:hint="default"/>
      </w:rPr>
    </w:lvl>
    <w:lvl w:ilvl="5">
      <w:start w:val="1"/>
      <w:numFmt w:val="decimal"/>
      <w:isLgl/>
      <w:lvlText w:val="%1.%2.%3.%4.%5.%6."/>
      <w:lvlJc w:val="left"/>
      <w:pPr>
        <w:ind w:left="2574" w:hanging="1440"/>
      </w:pPr>
      <w:rPr>
        <w:rFonts w:eastAsia="Calibri" w:hint="default"/>
      </w:rPr>
    </w:lvl>
    <w:lvl w:ilvl="6">
      <w:start w:val="1"/>
      <w:numFmt w:val="decimal"/>
      <w:isLgl/>
      <w:lvlText w:val="%1.%2.%3.%4.%5.%6.%7."/>
      <w:lvlJc w:val="left"/>
      <w:pPr>
        <w:ind w:left="2934" w:hanging="1800"/>
      </w:pPr>
      <w:rPr>
        <w:rFonts w:eastAsia="Calibri" w:hint="default"/>
      </w:rPr>
    </w:lvl>
    <w:lvl w:ilvl="7">
      <w:start w:val="1"/>
      <w:numFmt w:val="decimal"/>
      <w:isLgl/>
      <w:lvlText w:val="%1.%2.%3.%4.%5.%6.%7.%8."/>
      <w:lvlJc w:val="left"/>
      <w:pPr>
        <w:ind w:left="2934" w:hanging="1800"/>
      </w:pPr>
      <w:rPr>
        <w:rFonts w:eastAsia="Calibri" w:hint="default"/>
      </w:rPr>
    </w:lvl>
    <w:lvl w:ilvl="8">
      <w:start w:val="1"/>
      <w:numFmt w:val="decimal"/>
      <w:isLgl/>
      <w:lvlText w:val="%1.%2.%3.%4.%5.%6.%7.%8.%9."/>
      <w:lvlJc w:val="left"/>
      <w:pPr>
        <w:ind w:left="3294" w:hanging="2160"/>
      </w:pPr>
      <w:rPr>
        <w:rFonts w:eastAsia="Calibri" w:hint="default"/>
      </w:rPr>
    </w:lvl>
  </w:abstractNum>
  <w:abstractNum w:abstractNumId="1">
    <w:nsid w:val="3DC61937"/>
    <w:multiLevelType w:val="multilevel"/>
    <w:tmpl w:val="EC1EDC0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7410487F"/>
    <w:multiLevelType w:val="multilevel"/>
    <w:tmpl w:val="4A261ED4"/>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ascii="Times New Roman" w:hAnsi="Times New Roman" w:hint="default"/>
        <w:sz w:val="28"/>
      </w:rPr>
    </w:lvl>
    <w:lvl w:ilvl="2">
      <w:start w:val="1"/>
      <w:numFmt w:val="decimal"/>
      <w:isLgl/>
      <w:lvlText w:val="%1.%2.%3."/>
      <w:lvlJc w:val="left"/>
      <w:pPr>
        <w:ind w:left="1800" w:hanging="1080"/>
      </w:pPr>
      <w:rPr>
        <w:rFonts w:ascii="Times New Roman" w:hAnsi="Times New Roman" w:hint="default"/>
        <w:sz w:val="28"/>
      </w:rPr>
    </w:lvl>
    <w:lvl w:ilvl="3">
      <w:start w:val="1"/>
      <w:numFmt w:val="decimal"/>
      <w:isLgl/>
      <w:lvlText w:val="%1.%2.%3.%4."/>
      <w:lvlJc w:val="left"/>
      <w:pPr>
        <w:ind w:left="1980" w:hanging="1080"/>
      </w:pPr>
      <w:rPr>
        <w:rFonts w:ascii="Times New Roman" w:hAnsi="Times New Roman" w:hint="default"/>
        <w:sz w:val="28"/>
      </w:rPr>
    </w:lvl>
    <w:lvl w:ilvl="4">
      <w:start w:val="1"/>
      <w:numFmt w:val="decimal"/>
      <w:isLgl/>
      <w:lvlText w:val="%1.%2.%3.%4.%5."/>
      <w:lvlJc w:val="left"/>
      <w:pPr>
        <w:ind w:left="2520" w:hanging="1440"/>
      </w:pPr>
      <w:rPr>
        <w:rFonts w:ascii="Times New Roman" w:hAnsi="Times New Roman" w:hint="default"/>
        <w:sz w:val="28"/>
      </w:rPr>
    </w:lvl>
    <w:lvl w:ilvl="5">
      <w:start w:val="1"/>
      <w:numFmt w:val="decimal"/>
      <w:isLgl/>
      <w:lvlText w:val="%1.%2.%3.%4.%5.%6."/>
      <w:lvlJc w:val="left"/>
      <w:pPr>
        <w:ind w:left="3060" w:hanging="1800"/>
      </w:pPr>
      <w:rPr>
        <w:rFonts w:ascii="Times New Roman" w:hAnsi="Times New Roman" w:hint="default"/>
        <w:sz w:val="28"/>
      </w:rPr>
    </w:lvl>
    <w:lvl w:ilvl="6">
      <w:start w:val="1"/>
      <w:numFmt w:val="decimal"/>
      <w:isLgl/>
      <w:lvlText w:val="%1.%2.%3.%4.%5.%6.%7."/>
      <w:lvlJc w:val="left"/>
      <w:pPr>
        <w:ind w:left="3240" w:hanging="1800"/>
      </w:pPr>
      <w:rPr>
        <w:rFonts w:ascii="Times New Roman" w:hAnsi="Times New Roman" w:hint="default"/>
        <w:sz w:val="28"/>
      </w:rPr>
    </w:lvl>
    <w:lvl w:ilvl="7">
      <w:start w:val="1"/>
      <w:numFmt w:val="decimal"/>
      <w:isLgl/>
      <w:lvlText w:val="%1.%2.%3.%4.%5.%6.%7.%8."/>
      <w:lvlJc w:val="left"/>
      <w:pPr>
        <w:ind w:left="3780" w:hanging="2160"/>
      </w:pPr>
      <w:rPr>
        <w:rFonts w:ascii="Times New Roman" w:hAnsi="Times New Roman" w:hint="default"/>
        <w:sz w:val="28"/>
      </w:rPr>
    </w:lvl>
    <w:lvl w:ilvl="8">
      <w:start w:val="1"/>
      <w:numFmt w:val="decimal"/>
      <w:isLgl/>
      <w:lvlText w:val="%1.%2.%3.%4.%5.%6.%7.%8.%9."/>
      <w:lvlJc w:val="left"/>
      <w:pPr>
        <w:ind w:left="4320" w:hanging="2520"/>
      </w:pPr>
      <w:rPr>
        <w:rFonts w:ascii="Times New Roman" w:hAnsi="Times New Roman" w:hint="default"/>
        <w:sz w:val="28"/>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013"/>
    <w:rsid w:val="000F0708"/>
    <w:rsid w:val="00166745"/>
    <w:rsid w:val="00250DA1"/>
    <w:rsid w:val="002A189A"/>
    <w:rsid w:val="002B1013"/>
    <w:rsid w:val="003633FA"/>
    <w:rsid w:val="0037664A"/>
    <w:rsid w:val="00513920"/>
    <w:rsid w:val="006478F5"/>
    <w:rsid w:val="006F7612"/>
    <w:rsid w:val="00894FE7"/>
    <w:rsid w:val="008B5A70"/>
    <w:rsid w:val="008C57E2"/>
    <w:rsid w:val="00BC20EE"/>
    <w:rsid w:val="00BE7FCD"/>
    <w:rsid w:val="00D7243D"/>
    <w:rsid w:val="00EA0BAF"/>
    <w:rsid w:val="00FB4B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013"/>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
    <w:unhideWhenUsed/>
    <w:qFormat/>
    <w:rsid w:val="002B1013"/>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2B1013"/>
    <w:rPr>
      <w:rFonts w:ascii="Cambria" w:eastAsia="Times New Roman" w:hAnsi="Cambria" w:cs="Times New Roman"/>
      <w:b/>
      <w:bCs/>
      <w:i/>
      <w:iCs/>
      <w:color w:val="4F81BD"/>
      <w:sz w:val="24"/>
      <w:szCs w:val="24"/>
      <w:lang w:eastAsia="ru-RU"/>
    </w:rPr>
  </w:style>
  <w:style w:type="paragraph" w:customStyle="1" w:styleId="p13">
    <w:name w:val="p13"/>
    <w:basedOn w:val="a"/>
    <w:rsid w:val="002B1013"/>
    <w:pPr>
      <w:spacing w:before="100" w:beforeAutospacing="1" w:after="100" w:afterAutospacing="1"/>
    </w:pPr>
  </w:style>
  <w:style w:type="paragraph" w:customStyle="1" w:styleId="ConsPlusTitle">
    <w:name w:val="ConsPlusTitle"/>
    <w:rsid w:val="002B1013"/>
    <w:pPr>
      <w:widowControl w:val="0"/>
      <w:suppressAutoHyphens/>
      <w:autoSpaceDE w:val="0"/>
      <w:autoSpaceDN w:val="0"/>
      <w:spacing w:after="0" w:line="240" w:lineRule="auto"/>
      <w:textAlignment w:val="baseline"/>
    </w:pPr>
    <w:rPr>
      <w:rFonts w:ascii="Calibri" w:eastAsia="Times New Roman" w:hAnsi="Calibri" w:cs="Calibri"/>
      <w:b/>
      <w:szCs w:val="20"/>
      <w:lang w:eastAsia="ru-RU"/>
    </w:rPr>
  </w:style>
  <w:style w:type="paragraph" w:styleId="a3">
    <w:name w:val="List Paragraph"/>
    <w:basedOn w:val="a"/>
    <w:uiPriority w:val="34"/>
    <w:qFormat/>
    <w:rsid w:val="002B1013"/>
    <w:pPr>
      <w:spacing w:after="200" w:line="276" w:lineRule="auto"/>
      <w:ind w:left="720"/>
      <w:contextualSpacing/>
    </w:pPr>
    <w:rPr>
      <w:rFonts w:ascii="Calibri" w:eastAsia="Calibri" w:hAnsi="Calibri"/>
      <w:sz w:val="22"/>
      <w:szCs w:val="22"/>
      <w:lang w:eastAsia="en-US"/>
    </w:rPr>
  </w:style>
  <w:style w:type="paragraph" w:customStyle="1" w:styleId="ConsNormal">
    <w:name w:val="ConsNormal"/>
    <w:rsid w:val="002B1013"/>
    <w:pPr>
      <w:widowControl w:val="0"/>
      <w:spacing w:after="0" w:line="240" w:lineRule="auto"/>
      <w:ind w:firstLine="720"/>
    </w:pPr>
    <w:rPr>
      <w:rFonts w:ascii="Arial" w:eastAsia="Times New Roman" w:hAnsi="Arial" w:cs="Times New Roman"/>
      <w:snapToGrid w:val="0"/>
      <w:sz w:val="20"/>
      <w:szCs w:val="20"/>
      <w:lang w:eastAsia="ru-RU"/>
    </w:rPr>
  </w:style>
  <w:style w:type="paragraph" w:styleId="a4">
    <w:name w:val="Body Text"/>
    <w:basedOn w:val="a"/>
    <w:link w:val="a5"/>
    <w:rsid w:val="00BE7FCD"/>
    <w:pPr>
      <w:jc w:val="both"/>
    </w:pPr>
    <w:rPr>
      <w:rFonts w:eastAsia="Calibri"/>
    </w:rPr>
  </w:style>
  <w:style w:type="character" w:customStyle="1" w:styleId="a5">
    <w:name w:val="Основной текст Знак"/>
    <w:basedOn w:val="a0"/>
    <w:link w:val="a4"/>
    <w:rsid w:val="00BE7FCD"/>
    <w:rPr>
      <w:rFonts w:ascii="Times New Roman" w:eastAsia="Calibri" w:hAnsi="Times New Roman" w:cs="Times New Roman"/>
      <w:sz w:val="24"/>
      <w:szCs w:val="24"/>
      <w:lang w:eastAsia="ru-RU"/>
    </w:rPr>
  </w:style>
  <w:style w:type="paragraph" w:customStyle="1" w:styleId="ConsPlusNormal">
    <w:name w:val="ConsPlusNormal"/>
    <w:rsid w:val="00BE7FC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BE7F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013"/>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
    <w:unhideWhenUsed/>
    <w:qFormat/>
    <w:rsid w:val="002B1013"/>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2B1013"/>
    <w:rPr>
      <w:rFonts w:ascii="Cambria" w:eastAsia="Times New Roman" w:hAnsi="Cambria" w:cs="Times New Roman"/>
      <w:b/>
      <w:bCs/>
      <w:i/>
      <w:iCs/>
      <w:color w:val="4F81BD"/>
      <w:sz w:val="24"/>
      <w:szCs w:val="24"/>
      <w:lang w:eastAsia="ru-RU"/>
    </w:rPr>
  </w:style>
  <w:style w:type="paragraph" w:customStyle="1" w:styleId="p13">
    <w:name w:val="p13"/>
    <w:basedOn w:val="a"/>
    <w:rsid w:val="002B1013"/>
    <w:pPr>
      <w:spacing w:before="100" w:beforeAutospacing="1" w:after="100" w:afterAutospacing="1"/>
    </w:pPr>
  </w:style>
  <w:style w:type="paragraph" w:customStyle="1" w:styleId="ConsPlusTitle">
    <w:name w:val="ConsPlusTitle"/>
    <w:rsid w:val="002B1013"/>
    <w:pPr>
      <w:widowControl w:val="0"/>
      <w:suppressAutoHyphens/>
      <w:autoSpaceDE w:val="0"/>
      <w:autoSpaceDN w:val="0"/>
      <w:spacing w:after="0" w:line="240" w:lineRule="auto"/>
      <w:textAlignment w:val="baseline"/>
    </w:pPr>
    <w:rPr>
      <w:rFonts w:ascii="Calibri" w:eastAsia="Times New Roman" w:hAnsi="Calibri" w:cs="Calibri"/>
      <w:b/>
      <w:szCs w:val="20"/>
      <w:lang w:eastAsia="ru-RU"/>
    </w:rPr>
  </w:style>
  <w:style w:type="paragraph" w:styleId="a3">
    <w:name w:val="List Paragraph"/>
    <w:basedOn w:val="a"/>
    <w:uiPriority w:val="34"/>
    <w:qFormat/>
    <w:rsid w:val="002B1013"/>
    <w:pPr>
      <w:spacing w:after="200" w:line="276" w:lineRule="auto"/>
      <w:ind w:left="720"/>
      <w:contextualSpacing/>
    </w:pPr>
    <w:rPr>
      <w:rFonts w:ascii="Calibri" w:eastAsia="Calibri" w:hAnsi="Calibri"/>
      <w:sz w:val="22"/>
      <w:szCs w:val="22"/>
      <w:lang w:eastAsia="en-US"/>
    </w:rPr>
  </w:style>
  <w:style w:type="paragraph" w:customStyle="1" w:styleId="ConsNormal">
    <w:name w:val="ConsNormal"/>
    <w:rsid w:val="002B1013"/>
    <w:pPr>
      <w:widowControl w:val="0"/>
      <w:spacing w:after="0" w:line="240" w:lineRule="auto"/>
      <w:ind w:firstLine="720"/>
    </w:pPr>
    <w:rPr>
      <w:rFonts w:ascii="Arial" w:eastAsia="Times New Roman" w:hAnsi="Arial" w:cs="Times New Roman"/>
      <w:snapToGrid w:val="0"/>
      <w:sz w:val="20"/>
      <w:szCs w:val="20"/>
      <w:lang w:eastAsia="ru-RU"/>
    </w:rPr>
  </w:style>
  <w:style w:type="paragraph" w:styleId="a4">
    <w:name w:val="Body Text"/>
    <w:basedOn w:val="a"/>
    <w:link w:val="a5"/>
    <w:rsid w:val="00BE7FCD"/>
    <w:pPr>
      <w:jc w:val="both"/>
    </w:pPr>
    <w:rPr>
      <w:rFonts w:eastAsia="Calibri"/>
    </w:rPr>
  </w:style>
  <w:style w:type="character" w:customStyle="1" w:styleId="a5">
    <w:name w:val="Основной текст Знак"/>
    <w:basedOn w:val="a0"/>
    <w:link w:val="a4"/>
    <w:rsid w:val="00BE7FCD"/>
    <w:rPr>
      <w:rFonts w:ascii="Times New Roman" w:eastAsia="Calibri" w:hAnsi="Times New Roman" w:cs="Times New Roman"/>
      <w:sz w:val="24"/>
      <w:szCs w:val="24"/>
      <w:lang w:eastAsia="ru-RU"/>
    </w:rPr>
  </w:style>
  <w:style w:type="paragraph" w:customStyle="1" w:styleId="ConsPlusNormal">
    <w:name w:val="ConsPlusNormal"/>
    <w:rsid w:val="00BE7FC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BE7F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B6585-F608-4163-9EC5-6901FE345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423</Words>
  <Characters>2417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1</cp:lastModifiedBy>
  <cp:revision>4</cp:revision>
  <cp:lastPrinted>2022-06-22T13:49:00Z</cp:lastPrinted>
  <dcterms:created xsi:type="dcterms:W3CDTF">2023-03-28T14:08:00Z</dcterms:created>
  <dcterms:modified xsi:type="dcterms:W3CDTF">2023-06-05T07:38:00Z</dcterms:modified>
</cp:coreProperties>
</file>