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Layout w:type="fixed"/>
        <w:tblLook w:val="04A0"/>
      </w:tblPr>
      <w:tblGrid>
        <w:gridCol w:w="4213"/>
        <w:gridCol w:w="1265"/>
        <w:gridCol w:w="4587"/>
      </w:tblGrid>
      <w:tr w:rsidR="002B772A" w:rsidRPr="00140195" w:rsidTr="00564464">
        <w:trPr>
          <w:trHeight w:val="1036"/>
        </w:trPr>
        <w:tc>
          <w:tcPr>
            <w:tcW w:w="4213" w:type="dxa"/>
            <w:hideMark/>
          </w:tcPr>
          <w:p w:rsidR="002B772A" w:rsidRPr="0090767B" w:rsidRDefault="002B772A" w:rsidP="0056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Лöкчимд</w:t>
            </w:r>
            <w:proofErr w:type="gram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gram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</w:p>
          <w:p w:rsidR="002B772A" w:rsidRPr="0090767B" w:rsidRDefault="002B772A" w:rsidP="0056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сикт</w:t>
            </w:r>
            <w:proofErr w:type="spell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2B772A" w:rsidRPr="00140195" w:rsidRDefault="002B772A" w:rsidP="00564464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Сöвет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265" w:type="dxa"/>
          </w:tcPr>
          <w:p w:rsidR="002B772A" w:rsidRPr="00140195" w:rsidRDefault="002B772A" w:rsidP="00564464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870027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72A" w:rsidRPr="00140195" w:rsidRDefault="002B772A" w:rsidP="00564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2B772A" w:rsidRPr="0090767B" w:rsidRDefault="002B772A" w:rsidP="0056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 </w:t>
            </w:r>
          </w:p>
          <w:p w:rsidR="002B772A" w:rsidRPr="00140195" w:rsidRDefault="002B772A" w:rsidP="00564464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 «</w:t>
            </w: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Усть-Лэкчим</w:t>
            </w:r>
            <w:proofErr w:type="spell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2B772A" w:rsidRPr="00140195" w:rsidTr="0056446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2B772A" w:rsidRDefault="002B772A" w:rsidP="0056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2B772A" w:rsidRPr="00140195" w:rsidRDefault="002B772A" w:rsidP="0056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2B772A" w:rsidRPr="00140195" w:rsidTr="00564464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2B772A" w:rsidRPr="00140195" w:rsidRDefault="002B772A" w:rsidP="0056446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2B772A" w:rsidRPr="00140195" w:rsidRDefault="002B772A" w:rsidP="0056446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2B772A" w:rsidRPr="00140195" w:rsidTr="0056446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2B772A" w:rsidRDefault="002B772A" w:rsidP="00564464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2B772A" w:rsidRPr="00AA0FF2" w:rsidRDefault="002B772A" w:rsidP="00564464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от  01 июня  202</w:t>
            </w:r>
            <w:r w:rsidR="00D62682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</w:t>
            </w:r>
            <w:r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V-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8/4</w:t>
            </w:r>
          </w:p>
          <w:p w:rsidR="002B772A" w:rsidRPr="00140195" w:rsidRDefault="002B772A" w:rsidP="00564464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</w:tc>
      </w:tr>
      <w:tr w:rsidR="002B772A" w:rsidRPr="00D05639" w:rsidTr="0056446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2B772A" w:rsidRPr="00D05639" w:rsidRDefault="002B772A" w:rsidP="0056446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</w:t>
            </w:r>
            <w:proofErr w:type="spellStart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сть-Лэкчим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2B772A" w:rsidRPr="00654884" w:rsidRDefault="002B772A" w:rsidP="0056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B772A" w:rsidRPr="007020C7" w:rsidRDefault="002B772A" w:rsidP="002B77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О 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принятии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к осуществлению части полномочий муниципального райо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на «</w:t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Корткеросский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» муниципального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образо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вания сельского поселения «</w:t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Усть-Лэкчим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»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на 202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2 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год</w:t>
      </w:r>
    </w:p>
    <w:p w:rsidR="002B772A" w:rsidRPr="007020C7" w:rsidRDefault="002B772A" w:rsidP="002B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72A" w:rsidRPr="007020C7" w:rsidRDefault="002B772A" w:rsidP="002B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Руководствуясь ст.</w:t>
      </w:r>
      <w:r w:rsidR="001E087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9 Бюджетного кодекса,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пунктом 4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ст. 15 Федерального закона от 06 октября 2003 года № 131-ФЗ 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7A53B8" w:rsidRPr="007A53B8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Совет муниципального образовани</w:t>
      </w:r>
      <w:r>
        <w:rPr>
          <w:rFonts w:ascii="Times New Roman CYR" w:eastAsia="Times New Roman" w:hAnsi="Times New Roman CYR" w:cs="Times New Roman CYR"/>
          <w:sz w:val="28"/>
          <w:szCs w:val="28"/>
        </w:rPr>
        <w:t>я сельского поселения «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Усть-Лэкчим</w:t>
      </w:r>
      <w:proofErr w:type="spellEnd"/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» 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решил:</w:t>
      </w:r>
    </w:p>
    <w:p w:rsidR="002B772A" w:rsidRPr="007020C7" w:rsidRDefault="002B772A" w:rsidP="002B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1.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Принять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от муниципального образования муниципального района «</w:t>
      </w:r>
      <w:proofErr w:type="spellStart"/>
      <w:r w:rsidRPr="007020C7">
        <w:rPr>
          <w:rFonts w:ascii="Times New Roman CYR" w:eastAsia="Times New Roman" w:hAnsi="Times New Roman CYR" w:cs="Times New Roman CYR"/>
          <w:sz w:val="28"/>
          <w:szCs w:val="28"/>
        </w:rPr>
        <w:t>Корткеросский</w:t>
      </w:r>
      <w:proofErr w:type="spellEnd"/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» </w:t>
      </w:r>
      <w:r>
        <w:rPr>
          <w:rFonts w:ascii="Times New Roman CYR" w:eastAsia="Times New Roman" w:hAnsi="Times New Roman CYR" w:cs="Times New Roman CYR"/>
          <w:sz w:val="28"/>
          <w:szCs w:val="28"/>
        </w:rPr>
        <w:t>муниципальному образованию сельского поселения «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Усть-Лэкчим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, осуществление части полномочий по решению вопросов местного значения за счет межбюджетных трансфертов, предоставляемых из бюджета муниципального района в бюджеты  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поселения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в 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Бюджетным </w:t>
      </w:r>
      <w:hyperlink r:id="rId5" w:history="1">
        <w:r w:rsidRPr="007020C7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согласно приложению  к настоящему решению.</w:t>
      </w:r>
    </w:p>
    <w:p w:rsidR="002B772A" w:rsidRPr="007020C7" w:rsidRDefault="002B772A" w:rsidP="002B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Главе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Уст-Лэкчим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Мениковой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.):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заключить с </w:t>
      </w:r>
      <w:r>
        <w:rPr>
          <w:rFonts w:ascii="Times New Roman" w:eastAsia="Times New Roman" w:hAnsi="Times New Roman" w:cs="Times New Roman"/>
          <w:sz w:val="28"/>
          <w:szCs w:val="28"/>
        </w:rPr>
        <w:t>Главой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Корткеросский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- руководителем  администрации</w:t>
      </w:r>
      <w:r w:rsidRPr="003D7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муниципального района «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Корткеросский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>» (Сажиным К.А.) соглашение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 о передаче осуществления части передаваемых полномочий по решению вопросов местного значения за счет иных межбюджетных трансфертов, предоставляемых из бюджета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муниципального района в бюджет сельского поселения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в соответствии с Бюджетным </w:t>
      </w:r>
      <w:hyperlink r:id="rId6" w:history="1">
        <w:r w:rsidRPr="007020C7">
          <w:rPr>
            <w:rFonts w:ascii="Times New Roman CYR" w:eastAsia="Times New Roman" w:hAnsi="Times New Roman CYR" w:cs="Times New Roman CYR"/>
            <w:sz w:val="28"/>
            <w:szCs w:val="28"/>
          </w:rPr>
          <w:t>кодексом</w:t>
        </w:r>
      </w:hyperlink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Российской Федерации.</w:t>
      </w:r>
      <w:proofErr w:type="gramEnd"/>
    </w:p>
    <w:p w:rsidR="002B772A" w:rsidRPr="007020C7" w:rsidRDefault="002B772A" w:rsidP="002B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4.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Настоящее решение </w:t>
      </w:r>
      <w:r>
        <w:rPr>
          <w:rFonts w:ascii="Times New Roman CYR" w:eastAsia="Times New Roman" w:hAnsi="Times New Roman CYR" w:cs="Times New Roman CYR"/>
          <w:sz w:val="28"/>
          <w:szCs w:val="28"/>
        </w:rPr>
        <w:t>вступает в силу с 1 января 2022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года.</w:t>
      </w:r>
    </w:p>
    <w:p w:rsidR="002B772A" w:rsidRPr="00BE7275" w:rsidRDefault="002B772A" w:rsidP="002B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B772A" w:rsidRPr="00BE7275" w:rsidRDefault="002B772A" w:rsidP="002B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B772A" w:rsidRDefault="002B772A" w:rsidP="002B77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Pr="00BE72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А.М.Меникова</w:t>
      </w:r>
      <w:proofErr w:type="spellEnd"/>
    </w:p>
    <w:p w:rsidR="002B772A" w:rsidRPr="0090767B" w:rsidRDefault="002B772A" w:rsidP="002B77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697"/>
        <w:gridCol w:w="4874"/>
      </w:tblGrid>
      <w:tr w:rsidR="002B772A" w:rsidRPr="000240F4" w:rsidTr="00564464">
        <w:tc>
          <w:tcPr>
            <w:tcW w:w="5211" w:type="dxa"/>
          </w:tcPr>
          <w:p w:rsidR="002B772A" w:rsidRPr="000240F4" w:rsidRDefault="002B772A" w:rsidP="00564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2B772A" w:rsidRPr="000240F4" w:rsidRDefault="002B772A" w:rsidP="0056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772A" w:rsidRPr="000240F4" w:rsidRDefault="002B772A" w:rsidP="0056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2B772A" w:rsidRDefault="002B772A" w:rsidP="0056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муниципального 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сельского поселения</w:t>
            </w:r>
          </w:p>
          <w:p w:rsidR="002B772A" w:rsidRPr="000240F4" w:rsidRDefault="002B772A" w:rsidP="0056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Усть-Лэкчим</w:t>
            </w:r>
            <w:proofErr w:type="spellEnd"/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</w:t>
            </w:r>
          </w:p>
          <w:p w:rsidR="002B772A" w:rsidRPr="0090767B" w:rsidRDefault="002B772A" w:rsidP="001E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1E08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0876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1E08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  <w:r w:rsidRPr="00907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9076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076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E0876">
              <w:rPr>
                <w:rFonts w:ascii="Times New Roman" w:eastAsia="Times New Roman" w:hAnsi="Times New Roman" w:cs="Times New Roman"/>
                <w:sz w:val="24"/>
                <w:szCs w:val="24"/>
              </w:rPr>
              <w:t>8/4</w:t>
            </w:r>
          </w:p>
        </w:tc>
      </w:tr>
    </w:tbl>
    <w:p w:rsidR="002B772A" w:rsidRPr="000240F4" w:rsidRDefault="002B772A" w:rsidP="002B7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72A" w:rsidRPr="000240F4" w:rsidRDefault="002B772A" w:rsidP="002B7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876" w:rsidRDefault="001E0876" w:rsidP="001E0876">
      <w:pPr>
        <w:pStyle w:val="a8"/>
        <w:rPr>
          <w:b/>
        </w:rPr>
      </w:pPr>
      <w:r w:rsidRPr="000B4DAB">
        <w:rPr>
          <w:b/>
        </w:rPr>
        <w:t>Перечень переда</w:t>
      </w:r>
      <w:r>
        <w:rPr>
          <w:b/>
        </w:rPr>
        <w:t>ваемых</w:t>
      </w:r>
      <w:r w:rsidRPr="000B4DAB">
        <w:rPr>
          <w:b/>
        </w:rPr>
        <w:t xml:space="preserve"> муниципальным обр</w:t>
      </w:r>
      <w:r>
        <w:rPr>
          <w:b/>
        </w:rPr>
        <w:t xml:space="preserve">азованием </w:t>
      </w:r>
      <w:r w:rsidRPr="000B4DAB">
        <w:rPr>
          <w:b/>
        </w:rPr>
        <w:t>муниципального района  «</w:t>
      </w:r>
      <w:proofErr w:type="spellStart"/>
      <w:r w:rsidRPr="000B4DAB">
        <w:rPr>
          <w:b/>
        </w:rPr>
        <w:t>Корткеросский</w:t>
      </w:r>
      <w:proofErr w:type="spellEnd"/>
      <w:r w:rsidRPr="000B4DAB">
        <w:rPr>
          <w:b/>
        </w:rPr>
        <w:t xml:space="preserve">» муниципальному образованию </w:t>
      </w:r>
      <w:r>
        <w:rPr>
          <w:b/>
        </w:rPr>
        <w:t>сельского поселения «</w:t>
      </w:r>
      <w:proofErr w:type="spellStart"/>
      <w:r>
        <w:rPr>
          <w:b/>
        </w:rPr>
        <w:t>Усть-Лэкчим</w:t>
      </w:r>
      <w:proofErr w:type="spellEnd"/>
      <w:r w:rsidRPr="000B4DAB">
        <w:rPr>
          <w:b/>
        </w:rPr>
        <w:t>»</w:t>
      </w:r>
      <w:r>
        <w:rPr>
          <w:b/>
        </w:rPr>
        <w:t xml:space="preserve"> </w:t>
      </w:r>
      <w:r w:rsidRPr="000B4DAB">
        <w:rPr>
          <w:b/>
        </w:rPr>
        <w:t xml:space="preserve">отдельных полномочий по решению вопросов </w:t>
      </w:r>
      <w:r w:rsidRPr="00AA0847">
        <w:rPr>
          <w:b/>
        </w:rPr>
        <w:t>местного значения</w:t>
      </w:r>
      <w:r w:rsidRPr="000B4DAB">
        <w:rPr>
          <w:b/>
        </w:rPr>
        <w:t xml:space="preserve"> на </w:t>
      </w:r>
      <w:r>
        <w:rPr>
          <w:b/>
        </w:rPr>
        <w:t>2022</w:t>
      </w:r>
      <w:r w:rsidRPr="000B4DAB">
        <w:rPr>
          <w:b/>
        </w:rPr>
        <w:t xml:space="preserve"> год</w:t>
      </w:r>
    </w:p>
    <w:p w:rsidR="001E0876" w:rsidRDefault="001E0876" w:rsidP="001E0876">
      <w:pPr>
        <w:pStyle w:val="a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"/>
        <w:gridCol w:w="3748"/>
        <w:gridCol w:w="5077"/>
      </w:tblGrid>
      <w:tr w:rsidR="001E0876" w:rsidRPr="00962757" w:rsidTr="0056446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76" w:rsidRPr="001E0876" w:rsidRDefault="001E0876" w:rsidP="00564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E087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76" w:rsidRPr="001E0876" w:rsidRDefault="001E0876" w:rsidP="00564464">
            <w:pPr>
              <w:tabs>
                <w:tab w:val="left" w:pos="51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E0876">
              <w:rPr>
                <w:rFonts w:ascii="Times New Roman" w:hAnsi="Times New Roman" w:cs="Times New Roman"/>
                <w:b/>
              </w:rPr>
              <w:t>Вопрос местного значения муниципального района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76" w:rsidRPr="001E0876" w:rsidRDefault="001E0876" w:rsidP="00564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E0876">
              <w:rPr>
                <w:rFonts w:ascii="Times New Roman" w:hAnsi="Times New Roman" w:cs="Times New Roman"/>
                <w:b/>
              </w:rPr>
              <w:t>Передаваемые полномочия (в части)</w:t>
            </w:r>
          </w:p>
        </w:tc>
      </w:tr>
      <w:tr w:rsidR="001E0876" w:rsidRPr="00230CBE" w:rsidTr="0056446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76" w:rsidRPr="001E0876" w:rsidRDefault="001E0876" w:rsidP="00564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E08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8" w:type="dxa"/>
            <w:shd w:val="clear" w:color="auto" w:fill="auto"/>
          </w:tcPr>
          <w:p w:rsidR="001E0876" w:rsidRPr="001E0876" w:rsidRDefault="001E0876" w:rsidP="00564464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87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077" w:type="dxa"/>
            <w:shd w:val="clear" w:color="auto" w:fill="auto"/>
          </w:tcPr>
          <w:p w:rsidR="001E0876" w:rsidRPr="001E0876" w:rsidRDefault="001E0876" w:rsidP="00564464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87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</w:tr>
      <w:tr w:rsidR="007A53B8" w:rsidRPr="00230CBE" w:rsidTr="0056446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B8" w:rsidRPr="001E0876" w:rsidRDefault="007A53B8" w:rsidP="00564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8" w:type="dxa"/>
            <w:shd w:val="clear" w:color="auto" w:fill="auto"/>
          </w:tcPr>
          <w:p w:rsidR="007A53B8" w:rsidRPr="00682F4B" w:rsidRDefault="00682F4B" w:rsidP="00564464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F4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В целях реализации подпункта «б» пункта 4 части 2 статьи 4 (2) Закона Республики Коми от 27.12.2006 № 136-РЗ «О регулировании лесных отношений на территории Республики Коми» в части выдачи владельцам (пользователям) жилых помещений справки о наличии в помещениях печного отопления</w:t>
            </w:r>
          </w:p>
        </w:tc>
        <w:tc>
          <w:tcPr>
            <w:tcW w:w="5077" w:type="dxa"/>
            <w:shd w:val="clear" w:color="auto" w:fill="auto"/>
          </w:tcPr>
          <w:p w:rsidR="007A53B8" w:rsidRPr="00682F4B" w:rsidRDefault="00682F4B" w:rsidP="00FB253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F4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В целях реализации подпункта «б» пункта 4 части 2 статьи 4 (2) Закона Республики Коми от 27.12.2006 № 136-РЗ «О регулировании лесных отношений на территории Республики Коми» в части выдачи владельцам (пользователям) жилых помещений справки о наличии в помещениях печного отопления</w:t>
            </w:r>
          </w:p>
        </w:tc>
      </w:tr>
    </w:tbl>
    <w:p w:rsidR="002B772A" w:rsidRPr="00BE7275" w:rsidRDefault="002B772A" w:rsidP="002B772A">
      <w:pPr>
        <w:pStyle w:val="a5"/>
        <w:spacing w:before="0" w:after="0"/>
        <w:ind w:left="0" w:right="0" w:firstLine="0"/>
        <w:rPr>
          <w:sz w:val="28"/>
          <w:szCs w:val="28"/>
        </w:rPr>
      </w:pPr>
    </w:p>
    <w:p w:rsidR="005174F3" w:rsidRDefault="005174F3"/>
    <w:sectPr w:rsidR="005174F3" w:rsidSect="0051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72A"/>
    <w:rsid w:val="001E0876"/>
    <w:rsid w:val="001F4A5C"/>
    <w:rsid w:val="002B772A"/>
    <w:rsid w:val="005174F3"/>
    <w:rsid w:val="005467C8"/>
    <w:rsid w:val="00682F4B"/>
    <w:rsid w:val="007A53B8"/>
    <w:rsid w:val="007D033A"/>
    <w:rsid w:val="00D62682"/>
    <w:rsid w:val="00D767E2"/>
    <w:rsid w:val="00E3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link w:val="a4"/>
    <w:uiPriority w:val="34"/>
    <w:qFormat/>
    <w:rsid w:val="002B772A"/>
    <w:pPr>
      <w:ind w:left="720"/>
      <w:contextualSpacing/>
    </w:pPr>
  </w:style>
  <w:style w:type="paragraph" w:styleId="a5">
    <w:name w:val="Normal (Web)"/>
    <w:aliases w:val="Обычный (Web)1,Обычный (Web)"/>
    <w:basedOn w:val="a"/>
    <w:uiPriority w:val="99"/>
    <w:rsid w:val="002B772A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4">
    <w:name w:val="Абзац списка Знак"/>
    <w:aliases w:val="ПАРАГРАФ Знак"/>
    <w:link w:val="a3"/>
    <w:uiPriority w:val="34"/>
    <w:rsid w:val="002B772A"/>
  </w:style>
  <w:style w:type="paragraph" w:styleId="a6">
    <w:name w:val="Balloon Text"/>
    <w:basedOn w:val="a"/>
    <w:link w:val="a7"/>
    <w:uiPriority w:val="99"/>
    <w:semiHidden/>
    <w:unhideWhenUsed/>
    <w:rsid w:val="002B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72A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1E087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E08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D17AB7372468990011BA45AD4608E98596A4852BC097CAAD50EA917933E981C2D079C8694C5DI" TargetMode="External"/><Relationship Id="rId5" Type="http://schemas.openxmlformats.org/officeDocument/2006/relationships/hyperlink" Target="consultantplus://offline/ref=05D17AB7372468990011BA45AD4608E98596A4852BC097CAAD50EA917933E981C2D079C8694C5D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6</cp:revision>
  <cp:lastPrinted>2022-06-07T11:00:00Z</cp:lastPrinted>
  <dcterms:created xsi:type="dcterms:W3CDTF">2022-06-01T06:33:00Z</dcterms:created>
  <dcterms:modified xsi:type="dcterms:W3CDTF">2022-06-08T11:20:00Z</dcterms:modified>
</cp:coreProperties>
</file>